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3A0431" w14:textId="5C189C82" w:rsidR="00704699" w:rsidRPr="00B14C8F" w:rsidRDefault="00EB7AA9" w:rsidP="00B14C8F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 w:rsidRPr="00B14C8F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RESOLUTION NUMBER </w:t>
      </w:r>
      <w:r w:rsidR="0049077A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2020-49</w:t>
      </w:r>
    </w:p>
    <w:p w14:paraId="78B888C2" w14:textId="77777777" w:rsidR="00EB7AA9" w:rsidRPr="00B14C8F" w:rsidRDefault="00EB7AA9" w:rsidP="00B14C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</w:p>
    <w:p w14:paraId="456FA484" w14:textId="7923D19A" w:rsidR="00FC1C5C" w:rsidRPr="00B14C8F" w:rsidRDefault="00EB7AA9" w:rsidP="00B14C8F">
      <w:pPr>
        <w:spacing w:after="0" w:line="240" w:lineRule="auto"/>
        <w:ind w:left="720" w:right="720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 w:rsidRPr="00B14C8F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A RESOLUTION OF THE PLANNING COMMISSION OF THE CITY OF MORENO VALLEY, CALIFORNIA, </w:t>
      </w:r>
      <w:r w:rsidR="00F13D08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RECOMMENDING THAT THE CITY COUNCIL ADOPT</w:t>
      </w:r>
      <w:r w:rsidR="00040027" w:rsidRPr="00B14C8F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A </w:t>
      </w:r>
      <w:r w:rsidR="00B22D2F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MITIGATED </w:t>
      </w:r>
      <w:r w:rsidR="00040027" w:rsidRPr="00B14C8F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NEGATIVE DECLARATION </w:t>
      </w:r>
      <w:r w:rsidR="00B22D2F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AND MITIGATION MONITORING PLAN </w:t>
      </w:r>
      <w:r w:rsidR="00FC1C5C" w:rsidRPr="00B14C8F">
        <w:rPr>
          <w:rFonts w:ascii="Arial" w:eastAsia="Times New Roman" w:hAnsi="Arial" w:cs="Arial"/>
          <w:b/>
          <w:color w:val="000000" w:themeColor="text1"/>
          <w:sz w:val="24"/>
          <w:szCs w:val="24"/>
        </w:rPr>
        <w:t>FOR</w:t>
      </w:r>
      <w:r w:rsidR="00F13D08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 </w:t>
      </w:r>
      <w:r w:rsidR="0049077A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IRIS PARK COMMUNITY PROJECT </w:t>
      </w:r>
      <w:r w:rsidR="00804B69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LOCATED ON THE </w:t>
      </w:r>
      <w:r w:rsidR="0049077A">
        <w:rPr>
          <w:rFonts w:ascii="Arial" w:eastAsia="Times New Roman" w:hAnsi="Arial" w:cs="Arial"/>
          <w:b/>
          <w:color w:val="000000" w:themeColor="text1"/>
          <w:sz w:val="24"/>
          <w:szCs w:val="24"/>
        </w:rPr>
        <w:t>SOUTH SIDE OF IRIS AVENUE EAST OF PERRIS BOULEVARD (APN 312-020-025</w:t>
      </w:r>
      <w:r w:rsidR="00F13D08">
        <w:rPr>
          <w:rFonts w:ascii="Arial" w:eastAsia="Times New Roman" w:hAnsi="Arial" w:cs="Arial"/>
          <w:b/>
          <w:color w:val="000000" w:themeColor="text1"/>
          <w:sz w:val="24"/>
          <w:szCs w:val="24"/>
        </w:rPr>
        <w:t>)</w:t>
      </w:r>
    </w:p>
    <w:p w14:paraId="5A63762F" w14:textId="3631BBDD" w:rsidR="00EB7AA9" w:rsidRPr="00850B73" w:rsidRDefault="00EB7AA9" w:rsidP="00850B73">
      <w:pPr>
        <w:widowControl w:val="0"/>
        <w:autoSpaceDE w:val="0"/>
        <w:autoSpaceDN w:val="0"/>
        <w:adjustRightInd w:val="0"/>
        <w:spacing w:after="0" w:line="240" w:lineRule="auto"/>
        <w:ind w:left="720" w:right="720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</w:p>
    <w:p w14:paraId="2516AAEC" w14:textId="41963D53" w:rsidR="00850B73" w:rsidRPr="00850B73" w:rsidRDefault="00F811A0" w:rsidP="00850B7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850B73">
        <w:rPr>
          <w:rFonts w:ascii="Arial" w:eastAsia="Times New Roman" w:hAnsi="Arial" w:cs="Arial"/>
          <w:b/>
          <w:color w:val="000000" w:themeColor="text1"/>
          <w:sz w:val="24"/>
          <w:szCs w:val="24"/>
        </w:rPr>
        <w:t>WHEREAS</w:t>
      </w:r>
      <w:r w:rsidRPr="00850B73">
        <w:rPr>
          <w:rFonts w:ascii="Arial" w:eastAsia="Times New Roman" w:hAnsi="Arial" w:cs="Arial"/>
          <w:color w:val="000000" w:themeColor="text1"/>
          <w:sz w:val="24"/>
          <w:szCs w:val="24"/>
        </w:rPr>
        <w:t>, the City of Moreno Valley (“City”) is a general law city and a municipal corporation of the State of California</w:t>
      </w:r>
      <w:r w:rsidR="00850B73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, and </w:t>
      </w:r>
      <w:r w:rsidR="00850B73" w:rsidRPr="00850B73">
        <w:rPr>
          <w:rFonts w:ascii="Arial" w:hAnsi="Arial" w:cs="Arial"/>
          <w:sz w:val="24"/>
          <w:szCs w:val="24"/>
        </w:rPr>
        <w:t xml:space="preserve">the lead agency for the preparation and consideration of environmental documents for </w:t>
      </w:r>
      <w:r w:rsidR="00E65CFC">
        <w:rPr>
          <w:rFonts w:ascii="Arial" w:hAnsi="Arial" w:cs="Arial"/>
          <w:sz w:val="24"/>
          <w:szCs w:val="24"/>
        </w:rPr>
        <w:t xml:space="preserve">local </w:t>
      </w:r>
      <w:r w:rsidR="00850B73">
        <w:rPr>
          <w:rFonts w:ascii="Arial" w:hAnsi="Arial" w:cs="Arial"/>
          <w:sz w:val="24"/>
          <w:szCs w:val="24"/>
        </w:rPr>
        <w:t>p</w:t>
      </w:r>
      <w:r w:rsidR="00850B73" w:rsidRPr="00850B73">
        <w:rPr>
          <w:rFonts w:ascii="Arial" w:hAnsi="Arial" w:cs="Arial"/>
          <w:sz w:val="24"/>
          <w:szCs w:val="24"/>
        </w:rPr>
        <w:t>roject</w:t>
      </w:r>
      <w:r w:rsidR="00850B73">
        <w:rPr>
          <w:rFonts w:ascii="Arial" w:hAnsi="Arial" w:cs="Arial"/>
          <w:sz w:val="24"/>
          <w:szCs w:val="24"/>
        </w:rPr>
        <w:t xml:space="preserve">s that are subject to requirements of </w:t>
      </w:r>
      <w:r w:rsidR="00850B73" w:rsidRPr="002A284D">
        <w:rPr>
          <w:rFonts w:ascii="Arial" w:hAnsi="Arial" w:cs="Arial"/>
          <w:color w:val="000000" w:themeColor="text1"/>
          <w:sz w:val="24"/>
          <w:szCs w:val="24"/>
        </w:rPr>
        <w:t>the California Environmental Quality Act (CEQA</w:t>
      </w:r>
      <w:r w:rsidR="00850B73" w:rsidRPr="002A284D">
        <w:rPr>
          <w:rStyle w:val="FootnoteReference"/>
          <w:rFonts w:ascii="Arial" w:hAnsi="Arial" w:cs="Arial"/>
          <w:color w:val="000000" w:themeColor="text1"/>
          <w:sz w:val="24"/>
          <w:szCs w:val="24"/>
        </w:rPr>
        <w:footnoteReference w:id="1"/>
      </w:r>
      <w:r w:rsidR="00850B73" w:rsidRPr="002A284D">
        <w:rPr>
          <w:rFonts w:ascii="Arial" w:hAnsi="Arial" w:cs="Arial"/>
          <w:color w:val="000000" w:themeColor="text1"/>
          <w:sz w:val="24"/>
          <w:szCs w:val="24"/>
        </w:rPr>
        <w:t>)</w:t>
      </w:r>
      <w:r w:rsidR="00850B73">
        <w:rPr>
          <w:rFonts w:ascii="Arial" w:hAnsi="Arial" w:cs="Arial"/>
          <w:color w:val="000000" w:themeColor="text1"/>
          <w:sz w:val="24"/>
          <w:szCs w:val="24"/>
        </w:rPr>
        <w:t xml:space="preserve"> and </w:t>
      </w:r>
      <w:r w:rsidR="00850B73" w:rsidRPr="002A284D">
        <w:rPr>
          <w:rFonts w:ascii="Arial" w:hAnsi="Arial" w:cs="Arial"/>
          <w:color w:val="000000" w:themeColor="text1"/>
          <w:sz w:val="24"/>
          <w:szCs w:val="24"/>
        </w:rPr>
        <w:t>CEQA Guidelines</w:t>
      </w:r>
      <w:r w:rsidR="00850B73" w:rsidRPr="002A284D">
        <w:rPr>
          <w:rStyle w:val="FootnoteReference"/>
          <w:rFonts w:ascii="Arial" w:hAnsi="Arial" w:cs="Arial"/>
          <w:color w:val="000000" w:themeColor="text1"/>
          <w:sz w:val="24"/>
          <w:szCs w:val="24"/>
        </w:rPr>
        <w:footnoteReference w:id="2"/>
      </w:r>
      <w:r w:rsidR="00850B73">
        <w:rPr>
          <w:rFonts w:ascii="Arial" w:hAnsi="Arial" w:cs="Arial"/>
          <w:color w:val="000000" w:themeColor="text1"/>
          <w:sz w:val="24"/>
          <w:szCs w:val="24"/>
        </w:rPr>
        <w:t xml:space="preserve">; and </w:t>
      </w:r>
    </w:p>
    <w:p w14:paraId="56F99988" w14:textId="77777777" w:rsidR="00F811A0" w:rsidRPr="00850B73" w:rsidRDefault="00F811A0" w:rsidP="00850B73">
      <w:pPr>
        <w:spacing w:after="0" w:line="240" w:lineRule="auto"/>
        <w:ind w:firstLine="720"/>
        <w:jc w:val="both"/>
        <w:rPr>
          <w:rFonts w:ascii="Arial" w:eastAsia="Times New Roman" w:hAnsi="Arial" w:cs="Arial"/>
          <w:i/>
          <w:color w:val="000000" w:themeColor="text1"/>
          <w:sz w:val="24"/>
          <w:szCs w:val="24"/>
        </w:rPr>
      </w:pPr>
    </w:p>
    <w:p w14:paraId="259A85EE" w14:textId="39A5A0BC" w:rsidR="00254960" w:rsidRPr="00F13D08" w:rsidRDefault="00254960" w:rsidP="00254960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gramStart"/>
      <w:r w:rsidRPr="00850B73">
        <w:rPr>
          <w:rFonts w:ascii="Arial" w:eastAsia="Times New Roman" w:hAnsi="Arial" w:cs="Arial"/>
          <w:b/>
          <w:color w:val="000000" w:themeColor="text1"/>
          <w:sz w:val="24"/>
          <w:szCs w:val="24"/>
        </w:rPr>
        <w:t>WHEREAS</w:t>
      </w:r>
      <w:r w:rsidR="00F13D0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="0049077A">
        <w:rPr>
          <w:rFonts w:ascii="Arial" w:eastAsia="Times New Roman" w:hAnsi="Arial" w:cs="Arial"/>
          <w:color w:val="000000" w:themeColor="text1"/>
          <w:sz w:val="24"/>
          <w:szCs w:val="24"/>
        </w:rPr>
        <w:t>Passco</w:t>
      </w:r>
      <w:proofErr w:type="spellEnd"/>
      <w:r w:rsidR="0049077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Pacifica</w:t>
      </w:r>
      <w:r w:rsidR="00F13D0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LLC., </w:t>
      </w:r>
      <w:r w:rsidRPr="00850B73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(“Developer”)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is seeking approval </w:t>
      </w:r>
      <w:r w:rsidR="00F13D08">
        <w:rPr>
          <w:rFonts w:ascii="Arial" w:hAnsi="Arial" w:cs="Arial"/>
          <w:color w:val="000000" w:themeColor="text1"/>
          <w:sz w:val="24"/>
          <w:szCs w:val="24"/>
        </w:rPr>
        <w:t>for the development of</w:t>
      </w:r>
      <w:r w:rsidR="0058532A">
        <w:rPr>
          <w:rFonts w:ascii="Arial" w:hAnsi="Arial" w:cs="Arial"/>
          <w:color w:val="000000" w:themeColor="text1"/>
          <w:sz w:val="24"/>
          <w:szCs w:val="24"/>
        </w:rPr>
        <w:t xml:space="preserve"> the</w:t>
      </w:r>
      <w:r w:rsidR="00F13D0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9077A">
        <w:rPr>
          <w:rFonts w:ascii="Arial" w:hAnsi="Arial" w:cs="Arial"/>
          <w:color w:val="000000" w:themeColor="text1"/>
          <w:sz w:val="24"/>
          <w:szCs w:val="24"/>
        </w:rPr>
        <w:t xml:space="preserve">Iris </w:t>
      </w:r>
      <w:r w:rsidR="0049077A" w:rsidRPr="0058532A">
        <w:rPr>
          <w:rFonts w:ascii="Arial" w:hAnsi="Arial" w:cs="Arial"/>
          <w:color w:val="000000" w:themeColor="text1"/>
          <w:sz w:val="24"/>
          <w:szCs w:val="24"/>
        </w:rPr>
        <w:t>Park Community</w:t>
      </w:r>
      <w:r w:rsidR="00F839C2" w:rsidRPr="0058532A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F13D08" w:rsidRPr="0058532A">
        <w:rPr>
          <w:rFonts w:ascii="Arial" w:hAnsi="Arial" w:cs="Arial"/>
          <w:color w:val="000000" w:themeColor="text1"/>
          <w:sz w:val="24"/>
          <w:szCs w:val="24"/>
        </w:rPr>
        <w:t>a</w:t>
      </w:r>
      <w:r w:rsidR="0058532A" w:rsidRPr="0058532A">
        <w:rPr>
          <w:rFonts w:ascii="Arial" w:hAnsi="Arial" w:cs="Arial"/>
          <w:color w:val="000000" w:themeColor="text1"/>
          <w:sz w:val="24"/>
          <w:szCs w:val="24"/>
        </w:rPr>
        <w:t>n</w:t>
      </w:r>
      <w:r w:rsidR="00F13D08" w:rsidRPr="0058532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9077A" w:rsidRPr="0058532A">
        <w:rPr>
          <w:rFonts w:ascii="Arial" w:hAnsi="Arial" w:cs="Arial"/>
          <w:color w:val="000000" w:themeColor="text1"/>
          <w:sz w:val="24"/>
          <w:szCs w:val="24"/>
        </w:rPr>
        <w:t>eighty-one- (81) lot</w:t>
      </w:r>
      <w:r w:rsidR="0058532A" w:rsidRPr="0058532A">
        <w:rPr>
          <w:rFonts w:ascii="Arial" w:hAnsi="Arial" w:cs="Arial"/>
          <w:color w:val="000000" w:themeColor="text1"/>
          <w:sz w:val="24"/>
          <w:szCs w:val="24"/>
        </w:rPr>
        <w:t>,</w:t>
      </w:r>
      <w:r w:rsidR="0049077A" w:rsidRPr="0058532A">
        <w:rPr>
          <w:rFonts w:ascii="Arial" w:hAnsi="Arial" w:cs="Arial"/>
          <w:color w:val="000000" w:themeColor="text1"/>
          <w:sz w:val="24"/>
          <w:szCs w:val="24"/>
        </w:rPr>
        <w:t xml:space="preserve"> single-family </w:t>
      </w:r>
      <w:r w:rsidR="0058532A" w:rsidRPr="0058532A">
        <w:rPr>
          <w:rFonts w:ascii="Arial" w:hAnsi="Arial" w:cs="Arial"/>
          <w:color w:val="000000" w:themeColor="text1"/>
          <w:sz w:val="24"/>
          <w:szCs w:val="24"/>
        </w:rPr>
        <w:t xml:space="preserve">residential development </w:t>
      </w:r>
      <w:r w:rsidR="00E65CFC">
        <w:rPr>
          <w:rFonts w:ascii="Arial" w:hAnsi="Arial" w:cs="Arial"/>
          <w:color w:val="000000" w:themeColor="text1"/>
          <w:sz w:val="24"/>
          <w:szCs w:val="24"/>
        </w:rPr>
        <w:t xml:space="preserve">on a </w:t>
      </w:r>
      <w:r w:rsidR="0058532A" w:rsidRPr="0058532A">
        <w:rPr>
          <w:rFonts w:ascii="Arial" w:eastAsia="Times New Roman" w:hAnsi="Arial" w:cs="Arial"/>
          <w:sz w:val="24"/>
          <w:szCs w:val="24"/>
        </w:rPr>
        <w:t>10.82-acre site</w:t>
      </w:r>
      <w:r w:rsidR="00E65CFC">
        <w:rPr>
          <w:rFonts w:ascii="Arial" w:eastAsia="Times New Roman" w:hAnsi="Arial" w:cs="Arial"/>
          <w:sz w:val="24"/>
          <w:szCs w:val="24"/>
        </w:rPr>
        <w:t xml:space="preserve"> that includes</w:t>
      </w:r>
      <w:r w:rsidR="0058532A" w:rsidRPr="0058532A">
        <w:rPr>
          <w:rFonts w:ascii="Arial" w:eastAsia="Times New Roman" w:hAnsi="Arial" w:cs="Arial"/>
          <w:sz w:val="24"/>
          <w:szCs w:val="24"/>
        </w:rPr>
        <w:t>: 1) a General Plan Amendment</w:t>
      </w:r>
      <w:r w:rsidR="00E65CFC">
        <w:rPr>
          <w:rFonts w:ascii="Arial" w:eastAsia="Times New Roman" w:hAnsi="Arial" w:cs="Arial"/>
          <w:sz w:val="24"/>
          <w:szCs w:val="24"/>
        </w:rPr>
        <w:t xml:space="preserve"> (PEN20</w:t>
      </w:r>
      <w:r w:rsidR="00E65CFC">
        <w:rPr>
          <w:rFonts w:ascii="Arial" w:eastAsia="Times New Roman" w:hAnsi="Arial" w:cs="Arial"/>
          <w:sz w:val="24"/>
          <w:szCs w:val="24"/>
        </w:rPr>
        <w:noBreakHyphen/>
      </w:r>
      <w:r w:rsidR="0058532A">
        <w:rPr>
          <w:rFonts w:ascii="Arial" w:eastAsia="Times New Roman" w:hAnsi="Arial" w:cs="Arial"/>
          <w:sz w:val="24"/>
          <w:szCs w:val="24"/>
        </w:rPr>
        <w:t>0066)</w:t>
      </w:r>
      <w:r w:rsidR="0058532A" w:rsidRPr="0058532A">
        <w:rPr>
          <w:rFonts w:ascii="Arial" w:eastAsia="Times New Roman" w:hAnsi="Arial" w:cs="Arial"/>
          <w:sz w:val="24"/>
          <w:szCs w:val="24"/>
        </w:rPr>
        <w:t xml:space="preserve"> (GPA) amending Figure 2-2 “Land Use Map” of the Moreno Valley General Plan to change t</w:t>
      </w:r>
      <w:r w:rsidR="00E65CFC">
        <w:rPr>
          <w:rFonts w:ascii="Arial" w:eastAsia="Times New Roman" w:hAnsi="Arial" w:cs="Arial"/>
          <w:sz w:val="24"/>
          <w:szCs w:val="24"/>
        </w:rPr>
        <w:t>he land use designation of the P</w:t>
      </w:r>
      <w:r w:rsidR="0058532A" w:rsidRPr="0058532A">
        <w:rPr>
          <w:rFonts w:ascii="Arial" w:eastAsia="Times New Roman" w:hAnsi="Arial" w:cs="Arial"/>
          <w:sz w:val="24"/>
          <w:szCs w:val="24"/>
        </w:rPr>
        <w:t xml:space="preserve">roject site from Residential 5 (R5) to Residential 10 (R10); 2) a Change of Zone </w:t>
      </w:r>
      <w:r w:rsidR="0058532A">
        <w:rPr>
          <w:rFonts w:ascii="Arial" w:eastAsia="Times New Roman" w:hAnsi="Arial" w:cs="Arial"/>
          <w:sz w:val="24"/>
          <w:szCs w:val="24"/>
        </w:rPr>
        <w:t xml:space="preserve">(PEN20-0067) </w:t>
      </w:r>
      <w:r w:rsidR="0058532A" w:rsidRPr="0058532A">
        <w:rPr>
          <w:rFonts w:ascii="Arial" w:eastAsia="Times New Roman" w:hAnsi="Arial" w:cs="Arial"/>
          <w:sz w:val="24"/>
          <w:szCs w:val="24"/>
        </w:rPr>
        <w:t xml:space="preserve">amending the City of Moreno Valley Zoning Atlas to rezone the project site from Residential 5 (R5) District to Residential Single-Family 10 (RS10) District; 3) a Tentative Tract Map </w:t>
      </w:r>
      <w:r w:rsidR="00E65CFC">
        <w:rPr>
          <w:rFonts w:ascii="Arial" w:eastAsia="Times New Roman" w:hAnsi="Arial" w:cs="Arial"/>
          <w:sz w:val="24"/>
          <w:szCs w:val="24"/>
        </w:rPr>
        <w:t xml:space="preserve">(TTM </w:t>
      </w:r>
      <w:r w:rsidR="0058532A" w:rsidRPr="0058532A">
        <w:rPr>
          <w:rFonts w:ascii="Arial" w:eastAsia="Times New Roman" w:hAnsi="Arial" w:cs="Arial"/>
          <w:sz w:val="24"/>
          <w:szCs w:val="24"/>
        </w:rPr>
        <w:t>37909</w:t>
      </w:r>
      <w:r w:rsidR="00E65CFC">
        <w:rPr>
          <w:rFonts w:ascii="Arial" w:eastAsia="Times New Roman" w:hAnsi="Arial" w:cs="Arial"/>
          <w:sz w:val="24"/>
          <w:szCs w:val="24"/>
        </w:rPr>
        <w:t>)</w:t>
      </w:r>
      <w:r w:rsidR="0058532A" w:rsidRPr="0058532A">
        <w:rPr>
          <w:rFonts w:ascii="Arial" w:eastAsia="Times New Roman" w:hAnsi="Arial" w:cs="Arial"/>
          <w:sz w:val="24"/>
          <w:szCs w:val="24"/>
        </w:rPr>
        <w:t xml:space="preserve"> </w:t>
      </w:r>
      <w:r w:rsidR="0058532A">
        <w:rPr>
          <w:rFonts w:ascii="Arial" w:eastAsia="Times New Roman" w:hAnsi="Arial" w:cs="Arial"/>
          <w:sz w:val="24"/>
          <w:szCs w:val="24"/>
        </w:rPr>
        <w:t xml:space="preserve">(PEN20-0063) </w:t>
      </w:r>
      <w:r w:rsidR="0058532A" w:rsidRPr="0058532A">
        <w:rPr>
          <w:rFonts w:ascii="Arial" w:eastAsia="Times New Roman" w:hAnsi="Arial" w:cs="Arial"/>
          <w:sz w:val="24"/>
          <w:szCs w:val="24"/>
        </w:rPr>
        <w:t xml:space="preserve">to subdivide </w:t>
      </w:r>
      <w:r w:rsidR="00E65CFC">
        <w:rPr>
          <w:rFonts w:ascii="Arial" w:eastAsia="Times New Roman" w:hAnsi="Arial" w:cs="Arial"/>
          <w:sz w:val="24"/>
          <w:szCs w:val="24"/>
        </w:rPr>
        <w:t xml:space="preserve">the subject property </w:t>
      </w:r>
      <w:r w:rsidR="0058532A" w:rsidRPr="0058532A">
        <w:rPr>
          <w:rFonts w:ascii="Arial" w:eastAsia="Times New Roman" w:hAnsi="Arial" w:cs="Arial"/>
          <w:sz w:val="24"/>
          <w:szCs w:val="24"/>
        </w:rPr>
        <w:t xml:space="preserve">into eighty-two (82) single family lots; and 4) a Conditional Use Permit </w:t>
      </w:r>
      <w:r w:rsidR="0058532A">
        <w:rPr>
          <w:rFonts w:ascii="Arial" w:eastAsia="Times New Roman" w:hAnsi="Arial" w:cs="Arial"/>
          <w:sz w:val="24"/>
          <w:szCs w:val="24"/>
        </w:rPr>
        <w:t xml:space="preserve">(PEN20-0065) </w:t>
      </w:r>
      <w:r w:rsidR="0058532A" w:rsidRPr="0058532A">
        <w:rPr>
          <w:rFonts w:ascii="Arial" w:eastAsia="Times New Roman" w:hAnsi="Arial" w:cs="Arial"/>
          <w:sz w:val="24"/>
          <w:szCs w:val="24"/>
        </w:rPr>
        <w:t>for a Planned Unit Development with associated amenities and public improvements</w:t>
      </w:r>
      <w:r w:rsidRPr="0058532A">
        <w:rPr>
          <w:rFonts w:ascii="Arial" w:hAnsi="Arial" w:cs="Arial"/>
          <w:i/>
          <w:color w:val="000000" w:themeColor="text1"/>
          <w:sz w:val="24"/>
          <w:szCs w:val="24"/>
        </w:rPr>
        <w:t xml:space="preserve"> </w:t>
      </w:r>
      <w:r w:rsidR="0049077A" w:rsidRPr="0058532A">
        <w:rPr>
          <w:rFonts w:ascii="Arial" w:hAnsi="Arial" w:cs="Arial"/>
          <w:color w:val="000000" w:themeColor="text1"/>
          <w:sz w:val="24"/>
          <w:szCs w:val="24"/>
        </w:rPr>
        <w:t xml:space="preserve">(“Project”) located on the south side of Iris Avenue east of </w:t>
      </w:r>
      <w:r w:rsidR="00F13D08" w:rsidRPr="0058532A">
        <w:rPr>
          <w:rFonts w:ascii="Arial" w:hAnsi="Arial" w:cs="Arial"/>
          <w:color w:val="000000" w:themeColor="text1"/>
          <w:sz w:val="24"/>
          <w:szCs w:val="24"/>
        </w:rPr>
        <w:t xml:space="preserve">Perris Boulevard </w:t>
      </w:r>
      <w:r w:rsidR="0049077A" w:rsidRPr="0058532A">
        <w:rPr>
          <w:rFonts w:ascii="Arial" w:eastAsia="Times New Roman" w:hAnsi="Arial" w:cs="Arial"/>
          <w:color w:val="000000" w:themeColor="text1"/>
          <w:sz w:val="24"/>
          <w:szCs w:val="24"/>
        </w:rPr>
        <w:t>(APN 312-020-025)</w:t>
      </w:r>
      <w:r w:rsidR="0049077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Pr="00F13D08">
        <w:rPr>
          <w:rFonts w:ascii="Arial" w:hAnsi="Arial" w:cs="Arial"/>
          <w:color w:val="000000" w:themeColor="text1"/>
          <w:sz w:val="24"/>
          <w:szCs w:val="24"/>
        </w:rPr>
        <w:t>(“Site”)</w:t>
      </w:r>
      <w:r w:rsidRPr="00F13D08">
        <w:rPr>
          <w:rFonts w:ascii="Arial" w:eastAsia="Times New Roman" w:hAnsi="Arial" w:cs="Arial"/>
          <w:color w:val="000000" w:themeColor="text1"/>
          <w:sz w:val="24"/>
          <w:szCs w:val="24"/>
        </w:rPr>
        <w:t>; and</w:t>
      </w:r>
      <w:proofErr w:type="gramEnd"/>
      <w:r w:rsidRPr="00F13D0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</w:p>
    <w:p w14:paraId="21F216FA" w14:textId="77777777" w:rsidR="00291E8B" w:rsidRPr="008D1675" w:rsidRDefault="00291E8B" w:rsidP="00B14C8F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D24AF2D" w14:textId="77777777" w:rsidR="00E65CFC" w:rsidRDefault="00291E8B" w:rsidP="00B14C8F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A284D">
        <w:rPr>
          <w:rFonts w:ascii="Arial" w:hAnsi="Arial" w:cs="Arial"/>
          <w:color w:val="000000" w:themeColor="text1"/>
          <w:sz w:val="24"/>
          <w:szCs w:val="24"/>
        </w:rPr>
        <w:tab/>
      </w:r>
      <w:proofErr w:type="gramStart"/>
      <w:r w:rsidRPr="002A284D">
        <w:rPr>
          <w:rFonts w:ascii="Arial" w:hAnsi="Arial" w:cs="Arial"/>
          <w:b/>
          <w:color w:val="000000" w:themeColor="text1"/>
          <w:sz w:val="24"/>
          <w:szCs w:val="24"/>
        </w:rPr>
        <w:t>WHEREAS</w:t>
      </w:r>
      <w:r w:rsidRPr="002A284D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8D1675" w:rsidRPr="002A284D">
        <w:rPr>
          <w:rFonts w:ascii="Arial" w:hAnsi="Arial" w:cs="Arial"/>
          <w:sz w:val="24"/>
          <w:szCs w:val="24"/>
        </w:rPr>
        <w:t xml:space="preserve">Planning Division Staff completed an environmental assessment for the proposed Project, and, based on the assessment, decided to prepare an Initial Study </w:t>
      </w:r>
      <w:r w:rsidR="002A284D">
        <w:rPr>
          <w:rFonts w:ascii="Arial" w:hAnsi="Arial" w:cs="Arial"/>
          <w:sz w:val="24"/>
          <w:szCs w:val="24"/>
        </w:rPr>
        <w:t>(</w:t>
      </w:r>
      <w:r w:rsidR="00A04187">
        <w:rPr>
          <w:rFonts w:ascii="Arial" w:hAnsi="Arial" w:cs="Arial"/>
          <w:sz w:val="24"/>
          <w:szCs w:val="24"/>
        </w:rPr>
        <w:t>“</w:t>
      </w:r>
      <w:r w:rsidR="002A284D">
        <w:rPr>
          <w:rFonts w:ascii="Arial" w:hAnsi="Arial" w:cs="Arial"/>
          <w:sz w:val="24"/>
          <w:szCs w:val="24"/>
        </w:rPr>
        <w:t>IS</w:t>
      </w:r>
      <w:r w:rsidR="00A04187">
        <w:rPr>
          <w:rFonts w:ascii="Arial" w:hAnsi="Arial" w:cs="Arial"/>
          <w:sz w:val="24"/>
          <w:szCs w:val="24"/>
        </w:rPr>
        <w:t>”</w:t>
      </w:r>
      <w:r w:rsidR="002A284D">
        <w:rPr>
          <w:rFonts w:ascii="Arial" w:hAnsi="Arial" w:cs="Arial"/>
          <w:sz w:val="24"/>
          <w:szCs w:val="24"/>
        </w:rPr>
        <w:t xml:space="preserve">) </w:t>
      </w:r>
      <w:r w:rsidR="008D1675" w:rsidRPr="002A284D">
        <w:rPr>
          <w:rFonts w:ascii="Arial" w:hAnsi="Arial" w:cs="Arial"/>
          <w:sz w:val="24"/>
          <w:szCs w:val="24"/>
        </w:rPr>
        <w:t xml:space="preserve">and </w:t>
      </w:r>
      <w:r w:rsidR="00E65CFC">
        <w:rPr>
          <w:rFonts w:ascii="Arial" w:hAnsi="Arial" w:cs="Arial"/>
          <w:sz w:val="24"/>
          <w:szCs w:val="24"/>
        </w:rPr>
        <w:t xml:space="preserve">a </w:t>
      </w:r>
      <w:r w:rsidR="00C568DA">
        <w:rPr>
          <w:rFonts w:ascii="Arial" w:hAnsi="Arial" w:cs="Arial"/>
          <w:sz w:val="24"/>
          <w:szCs w:val="24"/>
        </w:rPr>
        <w:t xml:space="preserve">Mitigated </w:t>
      </w:r>
      <w:r w:rsidR="008D1675" w:rsidRPr="002A284D">
        <w:rPr>
          <w:rFonts w:ascii="Arial" w:hAnsi="Arial" w:cs="Arial"/>
          <w:sz w:val="24"/>
          <w:szCs w:val="24"/>
        </w:rPr>
        <w:t xml:space="preserve">Negative Declaration </w:t>
      </w:r>
      <w:r w:rsidR="002A284D">
        <w:rPr>
          <w:rFonts w:ascii="Arial" w:hAnsi="Arial" w:cs="Arial"/>
          <w:sz w:val="24"/>
          <w:szCs w:val="24"/>
        </w:rPr>
        <w:t>(</w:t>
      </w:r>
      <w:r w:rsidR="00A04187">
        <w:rPr>
          <w:rFonts w:ascii="Arial" w:hAnsi="Arial" w:cs="Arial"/>
          <w:sz w:val="24"/>
          <w:szCs w:val="24"/>
        </w:rPr>
        <w:t>“</w:t>
      </w:r>
      <w:r w:rsidR="00C568DA">
        <w:rPr>
          <w:rFonts w:ascii="Arial" w:hAnsi="Arial" w:cs="Arial"/>
          <w:sz w:val="24"/>
          <w:szCs w:val="24"/>
        </w:rPr>
        <w:t>M</w:t>
      </w:r>
      <w:r w:rsidR="002A284D">
        <w:rPr>
          <w:rFonts w:ascii="Arial" w:hAnsi="Arial" w:cs="Arial"/>
          <w:sz w:val="24"/>
          <w:szCs w:val="24"/>
        </w:rPr>
        <w:t>ND</w:t>
      </w:r>
      <w:r w:rsidR="00A04187">
        <w:rPr>
          <w:rFonts w:ascii="Arial" w:hAnsi="Arial" w:cs="Arial"/>
          <w:sz w:val="24"/>
          <w:szCs w:val="24"/>
        </w:rPr>
        <w:t>”</w:t>
      </w:r>
      <w:r w:rsidR="002A284D">
        <w:rPr>
          <w:rFonts w:ascii="Arial" w:hAnsi="Arial" w:cs="Arial"/>
          <w:sz w:val="24"/>
          <w:szCs w:val="24"/>
        </w:rPr>
        <w:t xml:space="preserve">) </w:t>
      </w:r>
      <w:r w:rsidR="008D1675" w:rsidRPr="002A284D">
        <w:rPr>
          <w:rFonts w:ascii="Arial" w:hAnsi="Arial" w:cs="Arial"/>
          <w:sz w:val="24"/>
          <w:szCs w:val="24"/>
        </w:rPr>
        <w:t>in accordance with</w:t>
      </w:r>
      <w:r w:rsidRPr="002A284D">
        <w:rPr>
          <w:rFonts w:ascii="Arial" w:hAnsi="Arial" w:cs="Arial"/>
          <w:color w:val="000000" w:themeColor="text1"/>
          <w:sz w:val="24"/>
          <w:szCs w:val="24"/>
        </w:rPr>
        <w:t xml:space="preserve"> Section 6 (ND Procedures) of the City’s Rules and Procedures for the Implementation of the California Environmental Quality Act and the requirements of the CEQA Guidelines Sections 15070 – 15075</w:t>
      </w:r>
      <w:r w:rsidR="00E65CFC">
        <w:rPr>
          <w:rFonts w:ascii="Arial" w:hAnsi="Arial" w:cs="Arial"/>
          <w:color w:val="000000" w:themeColor="text1"/>
          <w:sz w:val="24"/>
          <w:szCs w:val="24"/>
        </w:rPr>
        <w:t>;</w:t>
      </w:r>
      <w:r w:rsidR="008D1675" w:rsidRPr="002A284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14C8F" w:rsidRPr="002A284D">
        <w:rPr>
          <w:rFonts w:ascii="Arial" w:hAnsi="Arial" w:cs="Arial"/>
          <w:color w:val="000000" w:themeColor="text1"/>
          <w:sz w:val="24"/>
          <w:szCs w:val="24"/>
        </w:rPr>
        <w:t>and</w:t>
      </w:r>
      <w:proofErr w:type="gramEnd"/>
    </w:p>
    <w:p w14:paraId="44EB5452" w14:textId="77777777" w:rsidR="00E65CFC" w:rsidRDefault="00E65CFC" w:rsidP="00B14C8F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D91798D" w14:textId="2067A061" w:rsidR="00291E8B" w:rsidRPr="00053D31" w:rsidRDefault="00E65CFC" w:rsidP="00E65CFC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65CFC">
        <w:rPr>
          <w:rFonts w:ascii="Arial" w:hAnsi="Arial" w:cs="Arial"/>
          <w:b/>
          <w:color w:val="000000" w:themeColor="text1"/>
          <w:sz w:val="24"/>
          <w:szCs w:val="24"/>
        </w:rPr>
        <w:t>WHEREAS</w:t>
      </w:r>
      <w:r>
        <w:rPr>
          <w:rFonts w:ascii="Arial" w:hAnsi="Arial" w:cs="Arial"/>
          <w:color w:val="000000" w:themeColor="text1"/>
          <w:sz w:val="24"/>
          <w:szCs w:val="24"/>
        </w:rPr>
        <w:t>,</w:t>
      </w:r>
      <w:r w:rsidR="00B14C8F" w:rsidRPr="002A284D">
        <w:rPr>
          <w:rFonts w:ascii="Arial" w:hAnsi="Arial" w:cs="Arial"/>
          <w:color w:val="000000" w:themeColor="text1"/>
          <w:sz w:val="24"/>
          <w:szCs w:val="24"/>
        </w:rPr>
        <w:t xml:space="preserve"> a Notice of Intent </w:t>
      </w:r>
      <w:r w:rsidR="00C568DA">
        <w:rPr>
          <w:rFonts w:ascii="Arial" w:hAnsi="Arial" w:cs="Arial"/>
          <w:color w:val="000000" w:themeColor="text1"/>
          <w:sz w:val="24"/>
          <w:szCs w:val="24"/>
        </w:rPr>
        <w:t xml:space="preserve">to Adopt a Mitigated Negative Declaration </w:t>
      </w:r>
      <w:r w:rsidR="00291E8B" w:rsidRPr="002A284D">
        <w:rPr>
          <w:rFonts w:ascii="Arial" w:hAnsi="Arial" w:cs="Arial"/>
          <w:color w:val="000000" w:themeColor="text1"/>
          <w:sz w:val="24"/>
          <w:szCs w:val="24"/>
        </w:rPr>
        <w:t xml:space="preserve">was </w:t>
      </w:r>
      <w:r w:rsidR="00291E8B" w:rsidRPr="00053D31">
        <w:rPr>
          <w:rFonts w:ascii="Arial" w:hAnsi="Arial" w:cs="Arial"/>
          <w:color w:val="000000" w:themeColor="text1"/>
          <w:sz w:val="24"/>
          <w:szCs w:val="24"/>
        </w:rPr>
        <w:t>duly noticed and circulated for public review for a period of 20 days commencing</w:t>
      </w:r>
      <w:r w:rsidR="00177C3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on</w:t>
      </w:r>
      <w:r w:rsidR="00177C3C">
        <w:rPr>
          <w:rFonts w:ascii="Arial" w:hAnsi="Arial" w:cs="Arial"/>
          <w:color w:val="000000" w:themeColor="text1"/>
          <w:sz w:val="24"/>
          <w:szCs w:val="24"/>
        </w:rPr>
        <w:t xml:space="preserve"> October 23, 2020, </w:t>
      </w:r>
      <w:r>
        <w:rPr>
          <w:rFonts w:ascii="Arial" w:hAnsi="Arial" w:cs="Arial"/>
          <w:color w:val="000000" w:themeColor="text1"/>
          <w:sz w:val="24"/>
          <w:szCs w:val="24"/>
        </w:rPr>
        <w:t>through</w:t>
      </w:r>
      <w:r w:rsidR="00F13D08">
        <w:rPr>
          <w:rFonts w:ascii="Arial" w:hAnsi="Arial" w:cs="Arial"/>
          <w:color w:val="000000" w:themeColor="text1"/>
          <w:sz w:val="24"/>
          <w:szCs w:val="24"/>
        </w:rPr>
        <w:t xml:space="preserve"> November 12, 2020</w:t>
      </w:r>
      <w:r w:rsidR="00291E8B" w:rsidRPr="00053D31">
        <w:rPr>
          <w:rFonts w:ascii="Arial" w:hAnsi="Arial" w:cs="Arial"/>
          <w:color w:val="000000" w:themeColor="text1"/>
          <w:sz w:val="24"/>
          <w:szCs w:val="24"/>
        </w:rPr>
        <w:t xml:space="preserve">; and </w:t>
      </w:r>
    </w:p>
    <w:p w14:paraId="0F3D5312" w14:textId="77777777" w:rsidR="00053D31" w:rsidRPr="00053D31" w:rsidRDefault="00053D31" w:rsidP="00B14C8F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48F88B2" w14:textId="26BA0EFA" w:rsidR="008D1675" w:rsidRPr="00DB0E52" w:rsidRDefault="00053D31" w:rsidP="00203D68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3D31">
        <w:rPr>
          <w:rFonts w:ascii="Arial" w:hAnsi="Arial" w:cs="Arial"/>
          <w:color w:val="000000" w:themeColor="text1"/>
          <w:sz w:val="24"/>
          <w:szCs w:val="24"/>
        </w:rPr>
        <w:tab/>
      </w:r>
      <w:r w:rsidRPr="00053D31">
        <w:rPr>
          <w:rFonts w:ascii="Arial" w:hAnsi="Arial" w:cs="Arial"/>
          <w:b/>
          <w:color w:val="000000" w:themeColor="text1"/>
          <w:sz w:val="24"/>
          <w:szCs w:val="24"/>
        </w:rPr>
        <w:t>WHEREAS</w:t>
      </w:r>
      <w:r w:rsidRPr="00053D31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053D31">
        <w:rPr>
          <w:rFonts w:ascii="Arial" w:hAnsi="Arial" w:cs="Arial"/>
          <w:color w:val="000000"/>
          <w:sz w:val="24"/>
          <w:szCs w:val="24"/>
        </w:rPr>
        <w:t>in conformance with CEQA</w:t>
      </w:r>
      <w:r w:rsidR="00E65CFC">
        <w:rPr>
          <w:rFonts w:ascii="Arial" w:hAnsi="Arial" w:cs="Arial"/>
          <w:color w:val="000000"/>
          <w:sz w:val="24"/>
          <w:szCs w:val="24"/>
        </w:rPr>
        <w:t xml:space="preserve"> and the CEQA Guidelines</w:t>
      </w:r>
      <w:r w:rsidRPr="00053D31">
        <w:rPr>
          <w:rFonts w:ascii="Arial" w:hAnsi="Arial" w:cs="Arial"/>
          <w:color w:val="000000"/>
          <w:sz w:val="24"/>
          <w:szCs w:val="24"/>
        </w:rPr>
        <w:t>, a Mitigation Monitoring Plan (“MMP”)</w:t>
      </w:r>
      <w:r w:rsidR="00582062">
        <w:rPr>
          <w:rFonts w:ascii="Arial" w:hAnsi="Arial" w:cs="Arial"/>
          <w:color w:val="000000"/>
          <w:sz w:val="24"/>
          <w:szCs w:val="24"/>
        </w:rPr>
        <w:t xml:space="preserve"> that </w:t>
      </w:r>
      <w:r w:rsidR="00582062" w:rsidRPr="00053D31">
        <w:rPr>
          <w:rFonts w:ascii="Arial" w:hAnsi="Arial" w:cs="Arial"/>
          <w:color w:val="000000"/>
          <w:sz w:val="24"/>
          <w:szCs w:val="24"/>
        </w:rPr>
        <w:t>includes a program for reporting on and monitoring Project mitigation measures</w:t>
      </w:r>
      <w:r w:rsidRPr="00053D31">
        <w:rPr>
          <w:rFonts w:ascii="Arial" w:hAnsi="Arial" w:cs="Arial"/>
          <w:color w:val="000000"/>
          <w:sz w:val="24"/>
          <w:szCs w:val="24"/>
        </w:rPr>
        <w:t xml:space="preserve"> </w:t>
      </w:r>
      <w:r w:rsidR="00582062">
        <w:rPr>
          <w:rFonts w:ascii="Arial" w:hAnsi="Arial" w:cs="Arial"/>
          <w:color w:val="000000"/>
          <w:sz w:val="24"/>
          <w:szCs w:val="24"/>
        </w:rPr>
        <w:t>w</w:t>
      </w:r>
      <w:r w:rsidRPr="00053D31">
        <w:rPr>
          <w:rFonts w:ascii="Arial" w:hAnsi="Arial" w:cs="Arial"/>
          <w:color w:val="000000"/>
          <w:sz w:val="24"/>
          <w:szCs w:val="24"/>
        </w:rPr>
        <w:t xml:space="preserve">as prepared for the proposed Project and circulated with the Mitigated Negative Declaration; and </w:t>
      </w:r>
      <w:r w:rsidR="00203D68" w:rsidRPr="00A04187">
        <w:rPr>
          <w:rFonts w:ascii="Arial" w:hAnsi="Arial" w:cs="Arial"/>
          <w:sz w:val="24"/>
          <w:szCs w:val="24"/>
        </w:rPr>
        <w:t xml:space="preserve"> </w:t>
      </w:r>
    </w:p>
    <w:p w14:paraId="2B731D0A" w14:textId="7867B11D" w:rsidR="00CB565C" w:rsidRDefault="00CB565C" w:rsidP="00B14C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pacing w:val="-8"/>
          <w:w w:val="105"/>
          <w:sz w:val="24"/>
          <w:szCs w:val="24"/>
        </w:rPr>
      </w:pPr>
    </w:p>
    <w:p w14:paraId="3D02A5E3" w14:textId="089BAD4F" w:rsidR="00166471" w:rsidRDefault="00166471" w:rsidP="001664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pacing w:val="-8"/>
          <w:w w:val="105"/>
          <w:sz w:val="24"/>
          <w:szCs w:val="24"/>
        </w:rPr>
        <w:lastRenderedPageBreak/>
        <w:tab/>
      </w:r>
      <w:r w:rsidRPr="00053D31">
        <w:rPr>
          <w:rFonts w:ascii="Arial" w:hAnsi="Arial" w:cs="Arial"/>
          <w:b/>
          <w:bCs/>
          <w:color w:val="000000" w:themeColor="text1"/>
          <w:sz w:val="24"/>
          <w:szCs w:val="24"/>
        </w:rPr>
        <w:t>WHEREAS</w:t>
      </w:r>
      <w:r>
        <w:rPr>
          <w:rFonts w:ascii="Arial" w:hAnsi="Arial" w:cs="Arial"/>
          <w:color w:val="000000" w:themeColor="text1"/>
          <w:sz w:val="24"/>
          <w:szCs w:val="24"/>
        </w:rPr>
        <w:t>, on November 12, 2020</w:t>
      </w:r>
      <w:r w:rsidRPr="00053D31">
        <w:rPr>
          <w:rFonts w:ascii="Arial" w:hAnsi="Arial" w:cs="Arial"/>
          <w:color w:val="000000" w:themeColor="text1"/>
          <w:sz w:val="24"/>
          <w:szCs w:val="24"/>
        </w:rPr>
        <w:t xml:space="preserve"> a duly noticed public hearing was conducted by the Planning Commission </w:t>
      </w:r>
      <w:r>
        <w:rPr>
          <w:rFonts w:ascii="Arial" w:hAnsi="Arial" w:cs="Arial"/>
          <w:color w:val="000000" w:themeColor="text1"/>
          <w:sz w:val="24"/>
          <w:szCs w:val="24"/>
        </w:rPr>
        <w:t>where the item was continued to the December 10, 2020 Planning Commission meeting</w:t>
      </w:r>
      <w:r w:rsidRPr="00A04187">
        <w:rPr>
          <w:rFonts w:ascii="Arial" w:hAnsi="Arial" w:cs="Arial"/>
          <w:sz w:val="24"/>
          <w:szCs w:val="24"/>
        </w:rPr>
        <w:t>; and</w:t>
      </w:r>
    </w:p>
    <w:p w14:paraId="3225F532" w14:textId="77777777" w:rsidR="00166471" w:rsidRPr="00A04187" w:rsidRDefault="00166471" w:rsidP="001664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pacing w:val="-8"/>
          <w:w w:val="105"/>
          <w:sz w:val="24"/>
          <w:szCs w:val="24"/>
        </w:rPr>
      </w:pPr>
    </w:p>
    <w:p w14:paraId="7C59918A" w14:textId="12EC43E6" w:rsidR="00166471" w:rsidRDefault="00CB565C" w:rsidP="0016647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7422FA">
        <w:rPr>
          <w:rFonts w:ascii="Arial" w:eastAsia="Times New Roman" w:hAnsi="Arial" w:cs="Arial"/>
          <w:color w:val="000000" w:themeColor="text1"/>
          <w:sz w:val="24"/>
          <w:szCs w:val="24"/>
        </w:rPr>
        <w:tab/>
      </w:r>
      <w:r w:rsidR="00166471" w:rsidRPr="00053D31">
        <w:rPr>
          <w:rFonts w:ascii="Arial" w:hAnsi="Arial" w:cs="Arial"/>
          <w:b/>
          <w:bCs/>
          <w:color w:val="000000" w:themeColor="text1"/>
          <w:sz w:val="24"/>
          <w:szCs w:val="24"/>
        </w:rPr>
        <w:t>WHEREAS</w:t>
      </w:r>
      <w:r w:rsidR="00166471">
        <w:rPr>
          <w:rFonts w:ascii="Arial" w:hAnsi="Arial" w:cs="Arial"/>
          <w:color w:val="000000" w:themeColor="text1"/>
          <w:sz w:val="24"/>
          <w:szCs w:val="24"/>
        </w:rPr>
        <w:t>, on December 10, 2020</w:t>
      </w:r>
      <w:r w:rsidR="00166471" w:rsidRPr="00053D31">
        <w:rPr>
          <w:rFonts w:ascii="Arial" w:hAnsi="Arial" w:cs="Arial"/>
          <w:color w:val="000000" w:themeColor="text1"/>
          <w:sz w:val="24"/>
          <w:szCs w:val="24"/>
        </w:rPr>
        <w:t xml:space="preserve"> a hearing was conducted by the Planning Commission to consider </w:t>
      </w:r>
      <w:r w:rsidR="00166471">
        <w:rPr>
          <w:rFonts w:ascii="Arial" w:hAnsi="Arial" w:cs="Arial"/>
          <w:color w:val="000000" w:themeColor="text1"/>
          <w:sz w:val="24"/>
          <w:szCs w:val="24"/>
        </w:rPr>
        <w:t xml:space="preserve">a recommendation </w:t>
      </w:r>
      <w:r w:rsidR="00E65CFC">
        <w:rPr>
          <w:rFonts w:ascii="Arial" w:hAnsi="Arial" w:cs="Arial"/>
          <w:color w:val="000000" w:themeColor="text1"/>
          <w:sz w:val="24"/>
          <w:szCs w:val="24"/>
        </w:rPr>
        <w:t xml:space="preserve">that </w:t>
      </w:r>
      <w:r w:rsidR="00166471">
        <w:rPr>
          <w:rFonts w:ascii="Arial" w:hAnsi="Arial" w:cs="Arial"/>
          <w:color w:val="000000" w:themeColor="text1"/>
          <w:sz w:val="24"/>
          <w:szCs w:val="24"/>
        </w:rPr>
        <w:t xml:space="preserve">the City Council </w:t>
      </w:r>
      <w:r w:rsidR="00E65CFC">
        <w:rPr>
          <w:rFonts w:ascii="Arial" w:hAnsi="Arial" w:cs="Arial"/>
          <w:color w:val="000000" w:themeColor="text1"/>
          <w:sz w:val="24"/>
          <w:szCs w:val="24"/>
        </w:rPr>
        <w:t xml:space="preserve">approve the </w:t>
      </w:r>
      <w:r w:rsidR="00166471" w:rsidRPr="00053D31">
        <w:rPr>
          <w:rFonts w:ascii="Arial" w:hAnsi="Arial" w:cs="Arial"/>
          <w:color w:val="000000" w:themeColor="text1"/>
          <w:sz w:val="24"/>
          <w:szCs w:val="24"/>
        </w:rPr>
        <w:t xml:space="preserve">Mitigated Negative Declaration </w:t>
      </w:r>
      <w:r w:rsidR="00166471">
        <w:rPr>
          <w:rFonts w:ascii="Arial" w:hAnsi="Arial" w:cs="Arial"/>
          <w:color w:val="000000" w:themeColor="text1"/>
          <w:sz w:val="24"/>
          <w:szCs w:val="24"/>
        </w:rPr>
        <w:t xml:space="preserve">and the Mitigation Monitoring Plan </w:t>
      </w:r>
      <w:r w:rsidR="00166471" w:rsidRPr="00053D31">
        <w:rPr>
          <w:rFonts w:ascii="Arial" w:hAnsi="Arial" w:cs="Arial"/>
          <w:color w:val="000000" w:themeColor="text1"/>
          <w:sz w:val="24"/>
          <w:szCs w:val="24"/>
        </w:rPr>
        <w:t>and approv</w:t>
      </w:r>
      <w:r w:rsidR="00E65CFC">
        <w:rPr>
          <w:rFonts w:ascii="Arial" w:hAnsi="Arial" w:cs="Arial"/>
          <w:color w:val="000000" w:themeColor="text1"/>
          <w:sz w:val="24"/>
          <w:szCs w:val="24"/>
        </w:rPr>
        <w:t>e</w:t>
      </w:r>
      <w:r w:rsidR="00166471" w:rsidRPr="00053D31">
        <w:rPr>
          <w:rFonts w:ascii="Arial" w:hAnsi="Arial" w:cs="Arial"/>
          <w:color w:val="000000" w:themeColor="text1"/>
          <w:sz w:val="24"/>
          <w:szCs w:val="24"/>
        </w:rPr>
        <w:t xml:space="preserve"> the proposed Project</w:t>
      </w:r>
      <w:r w:rsidR="00166471" w:rsidRPr="00A04187">
        <w:rPr>
          <w:rFonts w:ascii="Arial" w:hAnsi="Arial" w:cs="Arial"/>
          <w:sz w:val="24"/>
          <w:szCs w:val="24"/>
        </w:rPr>
        <w:t>; and</w:t>
      </w:r>
    </w:p>
    <w:p w14:paraId="08B029A4" w14:textId="77777777" w:rsidR="00166471" w:rsidRDefault="00166471" w:rsidP="0016647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  <w:color w:val="000000" w:themeColor="text1"/>
          <w:w w:val="105"/>
          <w:sz w:val="24"/>
          <w:szCs w:val="24"/>
        </w:rPr>
      </w:pPr>
    </w:p>
    <w:p w14:paraId="564FBB40" w14:textId="5D250BFC" w:rsidR="00B277C3" w:rsidRPr="007422FA" w:rsidRDefault="00CB565C" w:rsidP="0016647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7422FA">
        <w:rPr>
          <w:rFonts w:ascii="Arial" w:hAnsi="Arial" w:cs="Arial"/>
          <w:b/>
          <w:color w:val="000000" w:themeColor="text1"/>
          <w:w w:val="105"/>
          <w:sz w:val="24"/>
          <w:szCs w:val="24"/>
        </w:rPr>
        <w:t xml:space="preserve">WHEREAS, </w:t>
      </w:r>
      <w:r w:rsidRPr="007422FA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at the </w:t>
      </w:r>
      <w:r w:rsidR="002A284D" w:rsidRPr="007422FA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conclusion of the </w:t>
      </w:r>
      <w:r w:rsidRPr="007422FA">
        <w:rPr>
          <w:rFonts w:ascii="Arial" w:hAnsi="Arial" w:cs="Arial"/>
          <w:color w:val="000000" w:themeColor="text1"/>
          <w:w w:val="105"/>
          <w:sz w:val="24"/>
          <w:szCs w:val="24"/>
        </w:rPr>
        <w:t>public hearing</w:t>
      </w:r>
      <w:r w:rsidR="002A284D" w:rsidRPr="007422FA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, </w:t>
      </w:r>
      <w:r w:rsidR="00B14C8F" w:rsidRPr="007422FA">
        <w:rPr>
          <w:rFonts w:ascii="Arial" w:hAnsi="Arial" w:cs="Arial"/>
          <w:color w:val="000000" w:themeColor="text1"/>
          <w:sz w:val="24"/>
          <w:szCs w:val="24"/>
        </w:rPr>
        <w:t xml:space="preserve">in the exercise of its own independent judgment, </w:t>
      </w:r>
      <w:r w:rsidR="002A284D" w:rsidRPr="007422FA">
        <w:rPr>
          <w:rFonts w:ascii="Arial" w:hAnsi="Arial" w:cs="Arial"/>
          <w:color w:val="000000" w:themeColor="text1"/>
          <w:sz w:val="24"/>
          <w:szCs w:val="24"/>
        </w:rPr>
        <w:t xml:space="preserve">the Planning Commission </w:t>
      </w:r>
      <w:r w:rsidR="00A04187" w:rsidRPr="007422FA">
        <w:rPr>
          <w:rFonts w:ascii="Arial" w:hAnsi="Arial" w:cs="Arial"/>
          <w:color w:val="000000" w:themeColor="text1"/>
          <w:sz w:val="24"/>
          <w:szCs w:val="24"/>
        </w:rPr>
        <w:t xml:space="preserve">determined that the </w:t>
      </w:r>
      <w:r w:rsidR="00053D31" w:rsidRPr="007422FA">
        <w:rPr>
          <w:rFonts w:ascii="Arial" w:hAnsi="Arial" w:cs="Arial"/>
          <w:color w:val="000000" w:themeColor="text1"/>
          <w:sz w:val="24"/>
          <w:szCs w:val="24"/>
        </w:rPr>
        <w:t xml:space="preserve">Mitigated </w:t>
      </w:r>
      <w:r w:rsidR="00A04187" w:rsidRPr="007422FA">
        <w:rPr>
          <w:rFonts w:ascii="Arial" w:hAnsi="Arial" w:cs="Arial"/>
          <w:color w:val="000000" w:themeColor="text1"/>
          <w:sz w:val="24"/>
          <w:szCs w:val="24"/>
        </w:rPr>
        <w:t xml:space="preserve">Negative Declaration </w:t>
      </w:r>
      <w:r w:rsidR="009319A9" w:rsidRPr="007422FA">
        <w:rPr>
          <w:rFonts w:ascii="Arial" w:hAnsi="Arial" w:cs="Arial"/>
          <w:color w:val="000000" w:themeColor="text1"/>
          <w:sz w:val="24"/>
          <w:szCs w:val="24"/>
        </w:rPr>
        <w:t xml:space="preserve">and the Mitigation Monitoring Plan </w:t>
      </w:r>
      <w:r w:rsidR="00E65CFC">
        <w:rPr>
          <w:rFonts w:ascii="Arial" w:hAnsi="Arial" w:cs="Arial"/>
          <w:color w:val="000000" w:themeColor="text1"/>
          <w:sz w:val="24"/>
          <w:szCs w:val="24"/>
        </w:rPr>
        <w:t xml:space="preserve">would reduce the </w:t>
      </w:r>
      <w:r w:rsidR="007422FA" w:rsidRPr="007422FA">
        <w:rPr>
          <w:rFonts w:ascii="Arial" w:hAnsi="Arial" w:cs="Arial"/>
          <w:sz w:val="24"/>
          <w:szCs w:val="24"/>
        </w:rPr>
        <w:t xml:space="preserve">environmental impacts of the Project </w:t>
      </w:r>
      <w:r w:rsidR="00E65CFC">
        <w:rPr>
          <w:rFonts w:ascii="Arial" w:hAnsi="Arial" w:cs="Arial"/>
          <w:sz w:val="24"/>
          <w:szCs w:val="24"/>
        </w:rPr>
        <w:t xml:space="preserve">to </w:t>
      </w:r>
      <w:r w:rsidR="007422FA" w:rsidRPr="007422FA">
        <w:rPr>
          <w:rFonts w:ascii="Arial" w:hAnsi="Arial" w:cs="Arial"/>
          <w:sz w:val="24"/>
          <w:szCs w:val="24"/>
        </w:rPr>
        <w:t>level</w:t>
      </w:r>
      <w:r w:rsidR="00E65CFC">
        <w:rPr>
          <w:rFonts w:ascii="Arial" w:hAnsi="Arial" w:cs="Arial"/>
          <w:sz w:val="24"/>
          <w:szCs w:val="24"/>
        </w:rPr>
        <w:t>s</w:t>
      </w:r>
      <w:r w:rsidR="007422FA" w:rsidRPr="007422FA">
        <w:rPr>
          <w:rFonts w:ascii="Arial" w:hAnsi="Arial" w:cs="Arial"/>
          <w:sz w:val="24"/>
          <w:szCs w:val="24"/>
        </w:rPr>
        <w:t xml:space="preserve"> of </w:t>
      </w:r>
      <w:r w:rsidR="00E65CFC">
        <w:rPr>
          <w:rFonts w:ascii="Arial" w:hAnsi="Arial" w:cs="Arial"/>
          <w:sz w:val="24"/>
          <w:szCs w:val="24"/>
        </w:rPr>
        <w:t>in</w:t>
      </w:r>
      <w:r w:rsidR="007422FA" w:rsidRPr="007422FA">
        <w:rPr>
          <w:rFonts w:ascii="Arial" w:hAnsi="Arial" w:cs="Arial"/>
          <w:sz w:val="24"/>
          <w:szCs w:val="24"/>
        </w:rPr>
        <w:t xml:space="preserve">significance and </w:t>
      </w:r>
      <w:r w:rsidR="00E65CFC">
        <w:rPr>
          <w:rFonts w:ascii="Arial" w:hAnsi="Arial" w:cs="Arial"/>
          <w:sz w:val="24"/>
          <w:szCs w:val="24"/>
        </w:rPr>
        <w:t xml:space="preserve">that </w:t>
      </w:r>
      <w:r w:rsidR="007422FA" w:rsidRPr="007422FA">
        <w:rPr>
          <w:rFonts w:ascii="Arial" w:hAnsi="Arial" w:cs="Arial"/>
          <w:sz w:val="24"/>
          <w:szCs w:val="24"/>
        </w:rPr>
        <w:t>there is no substantial evidence supporting a fair argument that the Project will have a significant effect on the environment</w:t>
      </w:r>
      <w:r w:rsidR="00A04187" w:rsidRPr="007422FA">
        <w:rPr>
          <w:rFonts w:ascii="Arial" w:hAnsi="Arial" w:cs="Arial"/>
          <w:color w:val="000000"/>
          <w:sz w:val="24"/>
          <w:szCs w:val="24"/>
        </w:rPr>
        <w:t>.</w:t>
      </w:r>
      <w:proofErr w:type="gramEnd"/>
      <w:r w:rsidR="00A04187" w:rsidRPr="007422FA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0D81B19D" w14:textId="77777777" w:rsidR="00582062" w:rsidRPr="007422FA" w:rsidRDefault="00582062" w:rsidP="007422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46FEA024" w14:textId="77777777" w:rsidR="00EB7AA9" w:rsidRPr="00B14C8F" w:rsidRDefault="00EB7AA9" w:rsidP="00B14C8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 w:rsidRPr="00B14C8F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NOW, THEREFORE, THE PLANNING COMMISSION OF THE CITY OF MORENO VALLEY, CALIFORNIA, DOES HEREBY RESOLVE AS FOLLOWS:</w:t>
      </w:r>
    </w:p>
    <w:p w14:paraId="31526A3C" w14:textId="77777777" w:rsidR="00EB7AA9" w:rsidRPr="00B14C8F" w:rsidRDefault="00EB7AA9" w:rsidP="00B14C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</w:p>
    <w:p w14:paraId="41C23B84" w14:textId="41ADB6B4" w:rsidR="00EB7AA9" w:rsidRPr="00B14C8F" w:rsidRDefault="00EB7AA9" w:rsidP="00B14C8F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B14C8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u w:val="single"/>
        </w:rPr>
        <w:t>Section 1</w:t>
      </w:r>
      <w:r w:rsidRPr="007C0357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u w:val="single"/>
        </w:rPr>
        <w:t>.</w:t>
      </w:r>
      <w:r w:rsidRPr="00B14C8F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ab/>
      </w:r>
      <w:r w:rsidRPr="00B14C8F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ab/>
      </w:r>
      <w:r w:rsidR="00852A89" w:rsidRPr="00B14C8F">
        <w:rPr>
          <w:rFonts w:ascii="Arial" w:eastAsia="Times New Roman" w:hAnsi="Arial" w:cs="Arial"/>
          <w:b/>
          <w:color w:val="000000" w:themeColor="text1"/>
          <w:sz w:val="24"/>
          <w:szCs w:val="24"/>
        </w:rPr>
        <w:t>Recitals and Exhibits</w:t>
      </w:r>
    </w:p>
    <w:p w14:paraId="537207E0" w14:textId="77777777" w:rsidR="00EB7AA9" w:rsidRPr="00B14C8F" w:rsidRDefault="00EB7AA9" w:rsidP="00B14C8F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58A4FCCE" w14:textId="2F6CD5C6" w:rsidR="00EB7AA9" w:rsidRDefault="00EB7AA9" w:rsidP="00B14C8F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B14C8F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That the foregoing Recitals and attached </w:t>
      </w:r>
      <w:r w:rsidR="0037597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exhibits </w:t>
      </w:r>
      <w:r w:rsidRPr="00B14C8F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are true and correct and are hereby incorporated by this reference. </w:t>
      </w:r>
    </w:p>
    <w:p w14:paraId="5AEA4CC7" w14:textId="77777777" w:rsidR="00375976" w:rsidRDefault="00375976" w:rsidP="00375976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77DF5870" w14:textId="77777777" w:rsidR="00375976" w:rsidRPr="00B277C3" w:rsidRDefault="00375976" w:rsidP="00375976">
      <w:pPr>
        <w:spacing w:after="0" w:line="240" w:lineRule="auto"/>
        <w:ind w:firstLine="720"/>
        <w:jc w:val="both"/>
        <w:rPr>
          <w:rFonts w:ascii="Arial" w:hAnsi="Arial" w:cs="Arial"/>
          <w:b/>
          <w:spacing w:val="-3"/>
          <w:sz w:val="24"/>
          <w:szCs w:val="24"/>
        </w:rPr>
      </w:pPr>
      <w:r w:rsidRPr="00B277C3">
        <w:rPr>
          <w:rFonts w:ascii="Arial" w:eastAsia="Times New Roman" w:hAnsi="Arial" w:cs="Arial"/>
          <w:b/>
          <w:sz w:val="24"/>
          <w:szCs w:val="24"/>
          <w:u w:val="single"/>
        </w:rPr>
        <w:t>Section 2</w:t>
      </w:r>
      <w:r w:rsidRPr="007C0357">
        <w:rPr>
          <w:rFonts w:ascii="Arial" w:eastAsia="Times New Roman" w:hAnsi="Arial" w:cs="Arial"/>
          <w:b/>
          <w:sz w:val="24"/>
          <w:szCs w:val="24"/>
          <w:u w:val="single"/>
        </w:rPr>
        <w:t>.</w:t>
      </w:r>
      <w:r w:rsidRPr="00B277C3">
        <w:rPr>
          <w:rFonts w:ascii="Arial" w:eastAsia="Times New Roman" w:hAnsi="Arial" w:cs="Arial"/>
          <w:sz w:val="24"/>
          <w:szCs w:val="24"/>
        </w:rPr>
        <w:tab/>
      </w:r>
      <w:r w:rsidRPr="00B277C3">
        <w:rPr>
          <w:rFonts w:ascii="Arial" w:eastAsia="Times New Roman" w:hAnsi="Arial" w:cs="Arial"/>
          <w:sz w:val="24"/>
          <w:szCs w:val="24"/>
        </w:rPr>
        <w:tab/>
      </w:r>
      <w:r w:rsidRPr="00B277C3">
        <w:rPr>
          <w:rFonts w:ascii="Arial" w:hAnsi="Arial" w:cs="Arial"/>
          <w:b/>
          <w:spacing w:val="-3"/>
          <w:sz w:val="24"/>
          <w:szCs w:val="24"/>
        </w:rPr>
        <w:t>Evidence</w:t>
      </w:r>
    </w:p>
    <w:p w14:paraId="4E50BF3E" w14:textId="77777777" w:rsidR="00375976" w:rsidRPr="00B277C3" w:rsidRDefault="00375976" w:rsidP="0037597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14:paraId="0AC57F6C" w14:textId="0B7AE35F" w:rsidR="00375976" w:rsidRDefault="00375976" w:rsidP="0037597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B277C3">
        <w:rPr>
          <w:rFonts w:ascii="Arial" w:eastAsia="Times New Roman" w:hAnsi="Arial" w:cs="Arial"/>
          <w:sz w:val="24"/>
          <w:szCs w:val="24"/>
        </w:rPr>
        <w:t>That the Planning Commission has considered all of t</w:t>
      </w:r>
      <w:r w:rsidR="00E65CFC">
        <w:rPr>
          <w:rFonts w:ascii="Arial" w:eastAsia="Times New Roman" w:hAnsi="Arial" w:cs="Arial"/>
          <w:sz w:val="24"/>
          <w:szCs w:val="24"/>
        </w:rPr>
        <w:t>he evidence submitted into the Administrative R</w:t>
      </w:r>
      <w:r w:rsidRPr="00B277C3">
        <w:rPr>
          <w:rFonts w:ascii="Arial" w:eastAsia="Times New Roman" w:hAnsi="Arial" w:cs="Arial"/>
          <w:sz w:val="24"/>
          <w:szCs w:val="24"/>
        </w:rPr>
        <w:t xml:space="preserve">ecord for the </w:t>
      </w:r>
      <w:r w:rsidR="007422FA">
        <w:rPr>
          <w:rFonts w:ascii="Arial" w:eastAsia="Times New Roman" w:hAnsi="Arial" w:cs="Arial"/>
          <w:sz w:val="24"/>
          <w:szCs w:val="24"/>
        </w:rPr>
        <w:t xml:space="preserve">Mitigated </w:t>
      </w:r>
      <w:r>
        <w:rPr>
          <w:rFonts w:ascii="Arial" w:eastAsia="Times New Roman" w:hAnsi="Arial" w:cs="Arial"/>
          <w:sz w:val="24"/>
          <w:szCs w:val="24"/>
        </w:rPr>
        <w:t>Negative Declaration</w:t>
      </w:r>
      <w:r w:rsidR="007422FA">
        <w:rPr>
          <w:rFonts w:ascii="Arial" w:eastAsia="Times New Roman" w:hAnsi="Arial" w:cs="Arial"/>
          <w:sz w:val="24"/>
          <w:szCs w:val="24"/>
        </w:rPr>
        <w:t xml:space="preserve"> and Mitigation Monitoring Plan</w:t>
      </w:r>
      <w:r>
        <w:rPr>
          <w:rFonts w:ascii="Arial" w:eastAsia="Times New Roman" w:hAnsi="Arial" w:cs="Arial"/>
          <w:sz w:val="24"/>
          <w:szCs w:val="24"/>
        </w:rPr>
        <w:t xml:space="preserve">, </w:t>
      </w:r>
      <w:r w:rsidRPr="00B277C3">
        <w:rPr>
          <w:rFonts w:ascii="Arial" w:eastAsia="Times New Roman" w:hAnsi="Arial" w:cs="Arial"/>
          <w:sz w:val="24"/>
          <w:szCs w:val="24"/>
        </w:rPr>
        <w:t>including, but not limited to, the following:</w:t>
      </w:r>
    </w:p>
    <w:p w14:paraId="1E35AAF3" w14:textId="77777777" w:rsidR="00375976" w:rsidRDefault="00375976" w:rsidP="0037597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14:paraId="09A202F6" w14:textId="77777777" w:rsidR="00375976" w:rsidRDefault="00375976" w:rsidP="00375976">
      <w:pPr>
        <w:numPr>
          <w:ilvl w:val="0"/>
          <w:numId w:val="1"/>
        </w:numPr>
        <w:spacing w:after="0" w:line="240" w:lineRule="auto"/>
        <w:ind w:left="1440" w:hanging="7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Initial Study prepared for the proposed Project, attached hereto as Exhibit A; </w:t>
      </w:r>
    </w:p>
    <w:p w14:paraId="7D51EB43" w14:textId="3FFBCB36" w:rsidR="00375976" w:rsidRDefault="00375976" w:rsidP="00375976">
      <w:pPr>
        <w:numPr>
          <w:ilvl w:val="0"/>
          <w:numId w:val="1"/>
        </w:numPr>
        <w:spacing w:after="0" w:line="240" w:lineRule="auto"/>
        <w:ind w:left="1440" w:hanging="7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Notice of Intent</w:t>
      </w:r>
      <w:r w:rsidR="00C568DA">
        <w:rPr>
          <w:rFonts w:ascii="Arial" w:eastAsia="Times New Roman" w:hAnsi="Arial" w:cs="Arial"/>
          <w:sz w:val="24"/>
          <w:szCs w:val="24"/>
        </w:rPr>
        <w:t xml:space="preserve"> </w:t>
      </w:r>
      <w:r w:rsidR="00C568DA">
        <w:rPr>
          <w:rFonts w:ascii="Arial" w:hAnsi="Arial" w:cs="Arial"/>
          <w:color w:val="000000" w:themeColor="text1"/>
          <w:sz w:val="24"/>
          <w:szCs w:val="24"/>
        </w:rPr>
        <w:t>to Adopt a Mitigated Negative Declaration</w:t>
      </w:r>
      <w:r w:rsidR="00552988">
        <w:rPr>
          <w:rFonts w:ascii="Arial" w:hAnsi="Arial" w:cs="Arial"/>
          <w:color w:val="000000" w:themeColor="text1"/>
          <w:sz w:val="24"/>
          <w:szCs w:val="24"/>
        </w:rPr>
        <w:t>/Newspaper Notice</w:t>
      </w:r>
      <w:r>
        <w:rPr>
          <w:rFonts w:ascii="Arial" w:eastAsia="Times New Roman" w:hAnsi="Arial" w:cs="Arial"/>
          <w:sz w:val="24"/>
          <w:szCs w:val="24"/>
        </w:rPr>
        <w:t xml:space="preserve">, attached hereto as Exhibit B; </w:t>
      </w:r>
    </w:p>
    <w:p w14:paraId="20AB6FEB" w14:textId="152F09EE" w:rsidR="00C42DB8" w:rsidRDefault="00C42DB8" w:rsidP="00375976">
      <w:pPr>
        <w:numPr>
          <w:ilvl w:val="0"/>
          <w:numId w:val="1"/>
        </w:numPr>
        <w:spacing w:after="0" w:line="240" w:lineRule="auto"/>
        <w:ind w:left="1440" w:hanging="7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Mitigation Monitoring Plan, attached hereto as Exhibit </w:t>
      </w:r>
      <w:r w:rsidR="00552988">
        <w:rPr>
          <w:rFonts w:ascii="Arial" w:eastAsia="Times New Roman" w:hAnsi="Arial" w:cs="Arial"/>
          <w:sz w:val="24"/>
          <w:szCs w:val="24"/>
        </w:rPr>
        <w:t>C</w:t>
      </w:r>
      <w:r>
        <w:rPr>
          <w:rFonts w:ascii="Arial" w:eastAsia="Times New Roman" w:hAnsi="Arial" w:cs="Arial"/>
          <w:sz w:val="24"/>
          <w:szCs w:val="24"/>
        </w:rPr>
        <w:t xml:space="preserve">; </w:t>
      </w:r>
    </w:p>
    <w:p w14:paraId="015B26C1" w14:textId="11201E59" w:rsidR="00375976" w:rsidRDefault="00375976" w:rsidP="00375976">
      <w:pPr>
        <w:numPr>
          <w:ilvl w:val="0"/>
          <w:numId w:val="1"/>
        </w:numPr>
        <w:spacing w:after="0" w:line="240" w:lineRule="auto"/>
        <w:ind w:left="1440" w:hanging="720"/>
        <w:jc w:val="both"/>
        <w:rPr>
          <w:rFonts w:ascii="Arial" w:eastAsia="Times New Roman" w:hAnsi="Arial" w:cs="Arial"/>
          <w:sz w:val="24"/>
          <w:szCs w:val="24"/>
        </w:rPr>
      </w:pPr>
      <w:r w:rsidRPr="007A4D02">
        <w:rPr>
          <w:rFonts w:ascii="Arial" w:eastAsia="Times New Roman" w:hAnsi="Arial" w:cs="Arial"/>
          <w:sz w:val="24"/>
          <w:szCs w:val="24"/>
        </w:rPr>
        <w:t xml:space="preserve">Staff Report prepared for the Planning Commission’s consideration and all documents, records and references related thereto, and Staff’s presentation at the public </w:t>
      </w:r>
      <w:r>
        <w:rPr>
          <w:rFonts w:ascii="Arial" w:eastAsia="Times New Roman" w:hAnsi="Arial" w:cs="Arial"/>
          <w:sz w:val="24"/>
          <w:szCs w:val="24"/>
        </w:rPr>
        <w:t xml:space="preserve">hearing; </w:t>
      </w:r>
      <w:r w:rsidR="00E65CFC">
        <w:rPr>
          <w:rFonts w:ascii="Arial" w:eastAsia="Times New Roman" w:hAnsi="Arial" w:cs="Arial"/>
          <w:sz w:val="24"/>
          <w:szCs w:val="24"/>
        </w:rPr>
        <w:t xml:space="preserve">and </w:t>
      </w:r>
    </w:p>
    <w:p w14:paraId="677D3A8E" w14:textId="46BAC639" w:rsidR="00375976" w:rsidRPr="00375976" w:rsidRDefault="00375976" w:rsidP="00A37D29">
      <w:pPr>
        <w:numPr>
          <w:ilvl w:val="0"/>
          <w:numId w:val="1"/>
        </w:numPr>
        <w:spacing w:after="0" w:line="240" w:lineRule="auto"/>
        <w:ind w:left="1440" w:hanging="720"/>
        <w:jc w:val="both"/>
        <w:rPr>
          <w:rFonts w:ascii="Arial" w:eastAsia="Times New Roman" w:hAnsi="Arial" w:cs="Arial"/>
          <w:sz w:val="24"/>
          <w:szCs w:val="24"/>
        </w:rPr>
      </w:pPr>
      <w:r w:rsidRPr="00375976">
        <w:rPr>
          <w:rFonts w:ascii="Arial" w:eastAsia="Times New Roman" w:hAnsi="Arial" w:cs="Arial"/>
          <w:sz w:val="24"/>
          <w:szCs w:val="24"/>
        </w:rPr>
        <w:t>Testimony</w:t>
      </w:r>
      <w:r w:rsidR="00E65CFC">
        <w:rPr>
          <w:rFonts w:ascii="Arial" w:eastAsia="Times New Roman" w:hAnsi="Arial" w:cs="Arial"/>
          <w:sz w:val="24"/>
          <w:szCs w:val="24"/>
        </w:rPr>
        <w:t xml:space="preserve">, </w:t>
      </w:r>
      <w:proofErr w:type="gramStart"/>
      <w:r w:rsidRPr="00375976">
        <w:rPr>
          <w:rFonts w:ascii="Arial" w:eastAsia="Times New Roman" w:hAnsi="Arial" w:cs="Arial"/>
          <w:sz w:val="24"/>
          <w:szCs w:val="24"/>
        </w:rPr>
        <w:t>comments</w:t>
      </w:r>
      <w:proofErr w:type="gramEnd"/>
      <w:r w:rsidRPr="00375976">
        <w:rPr>
          <w:rFonts w:ascii="Arial" w:eastAsia="Times New Roman" w:hAnsi="Arial" w:cs="Arial"/>
          <w:sz w:val="24"/>
          <w:szCs w:val="24"/>
        </w:rPr>
        <w:t xml:space="preserve"> </w:t>
      </w:r>
      <w:r w:rsidR="00E65CFC">
        <w:rPr>
          <w:rFonts w:ascii="Arial" w:eastAsia="Times New Roman" w:hAnsi="Arial" w:cs="Arial"/>
          <w:sz w:val="24"/>
          <w:szCs w:val="24"/>
        </w:rPr>
        <w:t xml:space="preserve">and correspondence </w:t>
      </w:r>
      <w:r w:rsidRPr="00375976">
        <w:rPr>
          <w:rFonts w:ascii="Arial" w:eastAsia="Times New Roman" w:hAnsi="Arial" w:cs="Arial"/>
          <w:sz w:val="24"/>
          <w:szCs w:val="24"/>
        </w:rPr>
        <w:t>from all persons that w</w:t>
      </w:r>
      <w:r w:rsidR="00E65CFC">
        <w:rPr>
          <w:rFonts w:ascii="Arial" w:eastAsia="Times New Roman" w:hAnsi="Arial" w:cs="Arial"/>
          <w:sz w:val="24"/>
          <w:szCs w:val="24"/>
        </w:rPr>
        <w:t xml:space="preserve">ere </w:t>
      </w:r>
      <w:r w:rsidRPr="00375976">
        <w:rPr>
          <w:rFonts w:ascii="Arial" w:eastAsia="Times New Roman" w:hAnsi="Arial" w:cs="Arial"/>
          <w:sz w:val="24"/>
          <w:szCs w:val="24"/>
        </w:rPr>
        <w:t xml:space="preserve">provided at, or prior to, the public hearing. </w:t>
      </w:r>
    </w:p>
    <w:p w14:paraId="0BEBF171" w14:textId="77777777" w:rsidR="00375976" w:rsidRPr="00B277C3" w:rsidRDefault="00375976" w:rsidP="0037597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14:paraId="4004A3BF" w14:textId="46F46AA1" w:rsidR="00864298" w:rsidRPr="00B277C3" w:rsidRDefault="00864298" w:rsidP="0086429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24"/>
          <w:szCs w:val="24"/>
        </w:rPr>
      </w:pPr>
      <w:r w:rsidRPr="00B277C3">
        <w:rPr>
          <w:rFonts w:ascii="Arial" w:eastAsia="Times New Roman" w:hAnsi="Arial" w:cs="Arial"/>
          <w:b/>
          <w:sz w:val="24"/>
          <w:szCs w:val="24"/>
          <w:u w:val="single"/>
        </w:rPr>
        <w:t>Section</w:t>
      </w:r>
      <w:r w:rsidR="0058532A">
        <w:rPr>
          <w:rFonts w:ascii="Arial" w:eastAsia="Times New Roman" w:hAnsi="Arial" w:cs="Arial"/>
          <w:b/>
          <w:sz w:val="24"/>
          <w:szCs w:val="24"/>
          <w:u w:val="single"/>
        </w:rPr>
        <w:t xml:space="preserve"> 3.</w:t>
      </w:r>
      <w:r w:rsidRPr="00B277C3">
        <w:rPr>
          <w:rFonts w:ascii="Arial" w:eastAsia="Times New Roman" w:hAnsi="Arial" w:cs="Arial"/>
          <w:b/>
          <w:sz w:val="24"/>
          <w:szCs w:val="24"/>
        </w:rPr>
        <w:tab/>
      </w:r>
      <w:r w:rsidRPr="00B277C3">
        <w:rPr>
          <w:rFonts w:ascii="Arial" w:eastAsia="Times New Roman" w:hAnsi="Arial" w:cs="Arial"/>
          <w:b/>
          <w:sz w:val="24"/>
          <w:szCs w:val="24"/>
        </w:rPr>
        <w:tab/>
      </w:r>
      <w:r w:rsidR="00655B1D">
        <w:rPr>
          <w:rFonts w:ascii="Arial" w:eastAsia="Times New Roman" w:hAnsi="Arial" w:cs="Arial"/>
          <w:b/>
          <w:sz w:val="24"/>
          <w:szCs w:val="24"/>
        </w:rPr>
        <w:t xml:space="preserve">Findings </w:t>
      </w:r>
    </w:p>
    <w:p w14:paraId="0D0ABE8A" w14:textId="77777777" w:rsidR="00864298" w:rsidRDefault="00864298" w:rsidP="0086429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0F4EB2CA" w14:textId="77777777" w:rsidR="002019F9" w:rsidRPr="00B277C3" w:rsidRDefault="002019F9" w:rsidP="002019F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B277C3">
        <w:rPr>
          <w:rFonts w:ascii="Arial" w:eastAsia="Times New Roman" w:hAnsi="Arial" w:cs="Arial"/>
          <w:sz w:val="24"/>
          <w:szCs w:val="24"/>
        </w:rPr>
        <w:t xml:space="preserve">That based on the content of the foregoing Recitals and the Evidence contained in the Administrative Record as set forth above, the Planning Commission </w:t>
      </w:r>
      <w:r>
        <w:rPr>
          <w:rFonts w:ascii="Arial" w:eastAsia="Times New Roman" w:hAnsi="Arial" w:cs="Arial"/>
          <w:sz w:val="24"/>
          <w:szCs w:val="24"/>
        </w:rPr>
        <w:t>makes the following findings</w:t>
      </w:r>
      <w:r w:rsidRPr="00B277C3">
        <w:rPr>
          <w:rFonts w:ascii="Arial" w:eastAsia="Times New Roman" w:hAnsi="Arial" w:cs="Arial"/>
          <w:sz w:val="24"/>
          <w:szCs w:val="24"/>
        </w:rPr>
        <w:t xml:space="preserve">: </w:t>
      </w:r>
    </w:p>
    <w:p w14:paraId="2498A716" w14:textId="77777777" w:rsidR="002019F9" w:rsidRDefault="002019F9" w:rsidP="00655B1D">
      <w:pPr>
        <w:pStyle w:val="Default"/>
        <w:jc w:val="both"/>
        <w:rPr>
          <w:rFonts w:ascii="Arial" w:hAnsi="Arial" w:cs="Arial"/>
        </w:rPr>
      </w:pPr>
    </w:p>
    <w:p w14:paraId="39C666DD" w14:textId="77777777" w:rsidR="00E65CFC" w:rsidRDefault="00C85F86" w:rsidP="00E65CFC">
      <w:pPr>
        <w:pStyle w:val="Default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That the City </w:t>
      </w:r>
      <w:r w:rsidR="00655B1D" w:rsidRPr="009713B7">
        <w:rPr>
          <w:rFonts w:ascii="Arial" w:hAnsi="Arial" w:cs="Arial"/>
        </w:rPr>
        <w:t xml:space="preserve">has independently reviewed, analyzed, and considered the </w:t>
      </w:r>
      <w:r w:rsidR="007422FA">
        <w:rPr>
          <w:rFonts w:ascii="Arial" w:eastAsia="Times New Roman" w:hAnsi="Arial" w:cs="Arial"/>
        </w:rPr>
        <w:t>Mitigated Negative Declaration and Mitigation Monitoring Plan,</w:t>
      </w:r>
      <w:r w:rsidR="00655B1D" w:rsidRPr="009713B7">
        <w:rPr>
          <w:rFonts w:ascii="Arial" w:hAnsi="Arial" w:cs="Arial"/>
        </w:rPr>
        <w:t xml:space="preserve"> and the whole re</w:t>
      </w:r>
      <w:r w:rsidR="00E65CFC">
        <w:rPr>
          <w:rFonts w:ascii="Arial" w:hAnsi="Arial" w:cs="Arial"/>
        </w:rPr>
        <w:t xml:space="preserve">cord before it, </w:t>
      </w:r>
      <w:r w:rsidR="00375976">
        <w:rPr>
          <w:rFonts w:ascii="Arial" w:hAnsi="Arial" w:cs="Arial"/>
        </w:rPr>
        <w:t>including, the I</w:t>
      </w:r>
      <w:r w:rsidR="00655B1D" w:rsidRPr="009713B7">
        <w:rPr>
          <w:rFonts w:ascii="Arial" w:hAnsi="Arial" w:cs="Arial"/>
        </w:rPr>
        <w:t xml:space="preserve">nitial </w:t>
      </w:r>
      <w:r w:rsidR="00375976">
        <w:rPr>
          <w:rFonts w:ascii="Arial" w:hAnsi="Arial" w:cs="Arial"/>
        </w:rPr>
        <w:t>S</w:t>
      </w:r>
      <w:r w:rsidR="00E65CFC">
        <w:rPr>
          <w:rFonts w:ascii="Arial" w:hAnsi="Arial" w:cs="Arial"/>
        </w:rPr>
        <w:t xml:space="preserve">tudy and comments received; </w:t>
      </w:r>
    </w:p>
    <w:p w14:paraId="69D94C74" w14:textId="0A323E82" w:rsidR="00655B1D" w:rsidRPr="00E65CFC" w:rsidRDefault="00E65CFC" w:rsidP="00E65CFC">
      <w:pPr>
        <w:pStyle w:val="Default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That the proposed mitigation measures will reduce </w:t>
      </w:r>
      <w:r w:rsidR="00655B1D" w:rsidRPr="00E65CFC">
        <w:rPr>
          <w:rFonts w:ascii="Arial" w:hAnsi="Arial" w:cs="Arial"/>
        </w:rPr>
        <w:t xml:space="preserve">all environmental impacts of the </w:t>
      </w:r>
      <w:r w:rsidR="00C85F86" w:rsidRPr="00E65CFC">
        <w:rPr>
          <w:rFonts w:ascii="Arial" w:hAnsi="Arial" w:cs="Arial"/>
        </w:rPr>
        <w:t xml:space="preserve">proposed </w:t>
      </w:r>
      <w:r w:rsidR="007422FA" w:rsidRPr="00E65CFC">
        <w:rPr>
          <w:rFonts w:ascii="Arial" w:hAnsi="Arial" w:cs="Arial"/>
        </w:rPr>
        <w:t>Project</w:t>
      </w:r>
      <w:r>
        <w:rPr>
          <w:rFonts w:ascii="Arial" w:hAnsi="Arial" w:cs="Arial"/>
        </w:rPr>
        <w:t xml:space="preserve"> to </w:t>
      </w:r>
      <w:r w:rsidR="00655B1D" w:rsidRPr="00E65CFC">
        <w:rPr>
          <w:rFonts w:ascii="Arial" w:hAnsi="Arial" w:cs="Arial"/>
        </w:rPr>
        <w:t>level</w:t>
      </w:r>
      <w:r>
        <w:rPr>
          <w:rFonts w:ascii="Arial" w:hAnsi="Arial" w:cs="Arial"/>
        </w:rPr>
        <w:t>s</w:t>
      </w:r>
      <w:r w:rsidR="00655B1D" w:rsidRPr="00E65CFC">
        <w:rPr>
          <w:rFonts w:ascii="Arial" w:hAnsi="Arial" w:cs="Arial"/>
        </w:rPr>
        <w:t xml:space="preserve"> of </w:t>
      </w:r>
      <w:r>
        <w:rPr>
          <w:rFonts w:ascii="Arial" w:hAnsi="Arial" w:cs="Arial"/>
        </w:rPr>
        <w:t>in</w:t>
      </w:r>
      <w:r w:rsidR="00655B1D" w:rsidRPr="00E65CFC">
        <w:rPr>
          <w:rFonts w:ascii="Arial" w:hAnsi="Arial" w:cs="Arial"/>
        </w:rPr>
        <w:t>significance and there is no substantial evidence supporting a fair argument that the Project will have a signif</w:t>
      </w:r>
      <w:r>
        <w:rPr>
          <w:rFonts w:ascii="Arial" w:hAnsi="Arial" w:cs="Arial"/>
        </w:rPr>
        <w:t>icant effect on the environment;</w:t>
      </w:r>
      <w:r w:rsidR="00655B1D" w:rsidRPr="00E65CFC">
        <w:rPr>
          <w:rFonts w:ascii="Arial" w:hAnsi="Arial" w:cs="Arial"/>
        </w:rPr>
        <w:t xml:space="preserve"> </w:t>
      </w:r>
    </w:p>
    <w:p w14:paraId="5056DB0D" w14:textId="2933DD29" w:rsidR="00655B1D" w:rsidRDefault="00E65CFC" w:rsidP="002019F9">
      <w:pPr>
        <w:pStyle w:val="Default"/>
        <w:ind w:left="1440" w:hanging="72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(c</w:t>
      </w:r>
      <w:r w:rsidR="002019F9">
        <w:rPr>
          <w:rFonts w:ascii="Arial" w:hAnsi="Arial" w:cs="Arial"/>
        </w:rPr>
        <w:t>)</w:t>
      </w:r>
      <w:r w:rsidR="00C85F86">
        <w:rPr>
          <w:rFonts w:ascii="Arial" w:hAnsi="Arial" w:cs="Arial"/>
        </w:rPr>
        <w:tab/>
        <w:t xml:space="preserve">That </w:t>
      </w:r>
      <w:r w:rsidR="00655B1D" w:rsidRPr="009713B7">
        <w:rPr>
          <w:rFonts w:ascii="Arial" w:hAnsi="Arial" w:cs="Arial"/>
        </w:rPr>
        <w:t xml:space="preserve">the </w:t>
      </w:r>
      <w:r w:rsidR="007422FA">
        <w:rPr>
          <w:rFonts w:ascii="Arial" w:eastAsia="Times New Roman" w:hAnsi="Arial" w:cs="Arial"/>
        </w:rPr>
        <w:t>Mitigated Negative Declaration and Mitigation Monitoring Plan</w:t>
      </w:r>
      <w:r w:rsidR="00655B1D" w:rsidRPr="009713B7">
        <w:rPr>
          <w:rFonts w:ascii="Arial" w:hAnsi="Arial" w:cs="Arial"/>
        </w:rPr>
        <w:t xml:space="preserve"> ha</w:t>
      </w:r>
      <w:r w:rsidR="007422FA">
        <w:rPr>
          <w:rFonts w:ascii="Arial" w:hAnsi="Arial" w:cs="Arial"/>
        </w:rPr>
        <w:t xml:space="preserve">ve </w:t>
      </w:r>
      <w:r w:rsidR="00655B1D" w:rsidRPr="009713B7">
        <w:rPr>
          <w:rFonts w:ascii="Arial" w:hAnsi="Arial" w:cs="Arial"/>
        </w:rPr>
        <w:t>been completed in compliance with CEQA</w:t>
      </w:r>
      <w:r>
        <w:rPr>
          <w:rFonts w:ascii="Arial" w:hAnsi="Arial" w:cs="Arial"/>
        </w:rPr>
        <w:t xml:space="preserve"> and the CEQA Guidelines </w:t>
      </w:r>
      <w:r w:rsidR="00655B1D" w:rsidRPr="009713B7">
        <w:rPr>
          <w:rFonts w:ascii="Arial" w:hAnsi="Arial" w:cs="Arial"/>
        </w:rPr>
        <w:t xml:space="preserve">consistent the </w:t>
      </w:r>
      <w:r w:rsidR="00375976" w:rsidRPr="002A284D">
        <w:rPr>
          <w:rFonts w:ascii="Arial" w:hAnsi="Arial" w:cs="Arial"/>
          <w:color w:val="000000" w:themeColor="text1"/>
        </w:rPr>
        <w:t>City’s Rules and Procedures for the Implementation of the California Environmental Quality Act</w:t>
      </w:r>
      <w:r w:rsidR="00375976">
        <w:rPr>
          <w:rFonts w:ascii="Arial" w:hAnsi="Arial" w:cs="Arial"/>
          <w:color w:val="000000" w:themeColor="text1"/>
        </w:rPr>
        <w:t xml:space="preserve">. </w:t>
      </w:r>
    </w:p>
    <w:p w14:paraId="2F1E648E" w14:textId="7B0A4B42" w:rsidR="00655B1D" w:rsidRDefault="00E65CFC" w:rsidP="002019F9">
      <w:pPr>
        <w:pStyle w:val="Default"/>
        <w:ind w:left="1440" w:hanging="720"/>
        <w:jc w:val="both"/>
        <w:rPr>
          <w:rFonts w:ascii="Arial" w:hAnsi="Arial" w:cs="Arial"/>
        </w:rPr>
      </w:pPr>
      <w:r>
        <w:rPr>
          <w:rFonts w:ascii="Arial" w:hAnsi="Arial" w:cs="Arial"/>
          <w:color w:val="000000" w:themeColor="text1"/>
        </w:rPr>
        <w:t>(d</w:t>
      </w:r>
      <w:r w:rsidR="002019F9">
        <w:rPr>
          <w:rFonts w:ascii="Arial" w:hAnsi="Arial" w:cs="Arial"/>
          <w:color w:val="000000" w:themeColor="text1"/>
        </w:rPr>
        <w:t>)</w:t>
      </w:r>
      <w:r w:rsidR="00375976">
        <w:rPr>
          <w:rFonts w:ascii="Arial" w:hAnsi="Arial" w:cs="Arial"/>
          <w:color w:val="000000" w:themeColor="text1"/>
        </w:rPr>
        <w:tab/>
        <w:t>That t</w:t>
      </w:r>
      <w:r w:rsidR="00655B1D" w:rsidRPr="009713B7">
        <w:rPr>
          <w:rFonts w:ascii="Arial" w:hAnsi="Arial" w:cs="Arial"/>
        </w:rPr>
        <w:t xml:space="preserve">he </w:t>
      </w:r>
      <w:r w:rsidR="007422FA">
        <w:rPr>
          <w:rFonts w:ascii="Arial" w:eastAsia="Times New Roman" w:hAnsi="Arial" w:cs="Arial"/>
        </w:rPr>
        <w:t>Mitigated Negative Declaration and Mitigation Monitoring Plan</w:t>
      </w:r>
      <w:r>
        <w:rPr>
          <w:rFonts w:ascii="Arial" w:eastAsia="Times New Roman" w:hAnsi="Arial" w:cs="Arial"/>
        </w:rPr>
        <w:t xml:space="preserve"> reflect</w:t>
      </w:r>
      <w:r w:rsidR="00655B1D" w:rsidRPr="009713B7">
        <w:rPr>
          <w:rFonts w:ascii="Arial" w:hAnsi="Arial" w:cs="Arial"/>
        </w:rPr>
        <w:t xml:space="preserve"> the independent judgment and analysis of </w:t>
      </w:r>
      <w:r w:rsidR="00375976">
        <w:rPr>
          <w:rFonts w:ascii="Arial" w:hAnsi="Arial" w:cs="Arial"/>
        </w:rPr>
        <w:t xml:space="preserve">the City </w:t>
      </w:r>
      <w:r w:rsidR="00655B1D" w:rsidRPr="009713B7">
        <w:rPr>
          <w:rFonts w:ascii="Arial" w:hAnsi="Arial" w:cs="Arial"/>
        </w:rPr>
        <w:t xml:space="preserve">as lead agency for the </w:t>
      </w:r>
      <w:r w:rsidR="00375976">
        <w:rPr>
          <w:rFonts w:ascii="Arial" w:hAnsi="Arial" w:cs="Arial"/>
        </w:rPr>
        <w:t xml:space="preserve">proposed </w:t>
      </w:r>
      <w:r>
        <w:rPr>
          <w:rFonts w:ascii="Arial" w:hAnsi="Arial" w:cs="Arial"/>
        </w:rPr>
        <w:t>Project; and</w:t>
      </w:r>
      <w:r w:rsidR="00655B1D" w:rsidRPr="009713B7">
        <w:rPr>
          <w:rFonts w:ascii="Arial" w:hAnsi="Arial" w:cs="Arial"/>
        </w:rPr>
        <w:t xml:space="preserve"> </w:t>
      </w:r>
    </w:p>
    <w:p w14:paraId="3C046577" w14:textId="2FCAFBD6" w:rsidR="00655B1D" w:rsidRPr="009713B7" w:rsidRDefault="00E65CFC" w:rsidP="002019F9">
      <w:pPr>
        <w:pStyle w:val="Default"/>
        <w:ind w:left="1440" w:hanging="72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(e</w:t>
      </w:r>
      <w:r w:rsidR="002019F9">
        <w:rPr>
          <w:rFonts w:ascii="Arial" w:hAnsi="Arial" w:cs="Arial"/>
        </w:rPr>
        <w:t>)</w:t>
      </w:r>
      <w:r w:rsidR="00375976">
        <w:rPr>
          <w:rFonts w:ascii="Arial" w:hAnsi="Arial" w:cs="Arial"/>
        </w:rPr>
        <w:tab/>
        <w:t xml:space="preserve">That </w:t>
      </w:r>
      <w:r w:rsidR="00655B1D" w:rsidRPr="009713B7">
        <w:rPr>
          <w:rFonts w:ascii="Arial" w:hAnsi="Arial" w:cs="Arial"/>
        </w:rPr>
        <w:t xml:space="preserve">the </w:t>
      </w:r>
      <w:r w:rsidR="007422FA">
        <w:rPr>
          <w:rFonts w:ascii="Arial" w:eastAsia="Times New Roman" w:hAnsi="Arial" w:cs="Arial"/>
        </w:rPr>
        <w:t>Mitigated Negative Declaration and Mitigation Monitoring Plan</w:t>
      </w:r>
      <w:r w:rsidR="007422FA" w:rsidRPr="009713B7">
        <w:rPr>
          <w:rFonts w:ascii="Arial" w:hAnsi="Arial" w:cs="Arial"/>
        </w:rPr>
        <w:t xml:space="preserve"> </w:t>
      </w:r>
      <w:r w:rsidR="007422FA">
        <w:rPr>
          <w:rFonts w:ascii="Arial" w:hAnsi="Arial" w:cs="Arial"/>
        </w:rPr>
        <w:t xml:space="preserve">are </w:t>
      </w:r>
      <w:r w:rsidR="00655B1D" w:rsidRPr="009713B7">
        <w:rPr>
          <w:rFonts w:ascii="Arial" w:hAnsi="Arial" w:cs="Arial"/>
        </w:rPr>
        <w:t xml:space="preserve">adequate to serve as the required CEQA environmental documentation for the </w:t>
      </w:r>
      <w:r w:rsidR="00375976">
        <w:rPr>
          <w:rFonts w:ascii="Arial" w:hAnsi="Arial" w:cs="Arial"/>
        </w:rPr>
        <w:t xml:space="preserve">proposed </w:t>
      </w:r>
      <w:r w:rsidR="00655B1D" w:rsidRPr="009713B7">
        <w:rPr>
          <w:rFonts w:ascii="Arial" w:hAnsi="Arial" w:cs="Arial"/>
        </w:rPr>
        <w:t>Project.</w:t>
      </w:r>
      <w:proofErr w:type="gramEnd"/>
    </w:p>
    <w:p w14:paraId="2F16517B" w14:textId="77777777" w:rsidR="00864298" w:rsidRDefault="00864298" w:rsidP="0086429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</w:p>
    <w:p w14:paraId="7C659EC0" w14:textId="3546098E" w:rsidR="00312DC7" w:rsidRPr="0074198D" w:rsidRDefault="00312DC7" w:rsidP="00B277C3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24"/>
          <w:szCs w:val="24"/>
        </w:rPr>
      </w:pPr>
      <w:r w:rsidRPr="0074198D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Section </w:t>
      </w:r>
      <w:r w:rsidR="0058532A">
        <w:rPr>
          <w:rFonts w:ascii="Arial" w:eastAsia="Times New Roman" w:hAnsi="Arial" w:cs="Arial"/>
          <w:b/>
          <w:bCs/>
          <w:sz w:val="24"/>
          <w:szCs w:val="24"/>
          <w:u w:val="single"/>
        </w:rPr>
        <w:t>4</w:t>
      </w:r>
      <w:r w:rsidRPr="0074198D">
        <w:rPr>
          <w:rFonts w:ascii="Arial" w:eastAsia="Times New Roman" w:hAnsi="Arial" w:cs="Arial"/>
          <w:b/>
          <w:bCs/>
          <w:sz w:val="24"/>
          <w:szCs w:val="24"/>
          <w:u w:val="single"/>
        </w:rPr>
        <w:t>.</w:t>
      </w:r>
      <w:r w:rsidRPr="0074198D">
        <w:rPr>
          <w:rFonts w:ascii="Arial" w:eastAsia="Times New Roman" w:hAnsi="Arial" w:cs="Arial"/>
          <w:sz w:val="24"/>
          <w:szCs w:val="24"/>
        </w:rPr>
        <w:t xml:space="preserve"> </w:t>
      </w:r>
      <w:r w:rsidRPr="0074198D">
        <w:rPr>
          <w:rFonts w:ascii="Arial" w:eastAsia="Times New Roman" w:hAnsi="Arial" w:cs="Arial"/>
          <w:sz w:val="24"/>
          <w:szCs w:val="24"/>
        </w:rPr>
        <w:tab/>
      </w:r>
      <w:r w:rsidRPr="0074198D">
        <w:rPr>
          <w:rFonts w:ascii="Arial" w:eastAsia="Times New Roman" w:hAnsi="Arial" w:cs="Arial"/>
          <w:sz w:val="24"/>
          <w:szCs w:val="24"/>
        </w:rPr>
        <w:tab/>
      </w:r>
      <w:r w:rsidR="00172596" w:rsidRPr="0074198D">
        <w:rPr>
          <w:rFonts w:ascii="Arial" w:eastAsia="Times New Roman" w:hAnsi="Arial" w:cs="Arial"/>
          <w:b/>
          <w:sz w:val="24"/>
          <w:szCs w:val="24"/>
        </w:rPr>
        <w:t>A</w:t>
      </w:r>
      <w:r w:rsidR="00655B1D" w:rsidRPr="0074198D">
        <w:rPr>
          <w:rFonts w:ascii="Arial" w:eastAsia="Times New Roman" w:hAnsi="Arial" w:cs="Arial"/>
          <w:b/>
          <w:sz w:val="24"/>
          <w:szCs w:val="24"/>
        </w:rPr>
        <w:t>doption</w:t>
      </w:r>
    </w:p>
    <w:p w14:paraId="61B4D9EB" w14:textId="77777777" w:rsidR="00A6043E" w:rsidRPr="0074198D" w:rsidRDefault="00A6043E" w:rsidP="00B277C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346BE7D6" w14:textId="2580ECD4" w:rsidR="00AF639B" w:rsidRPr="0074198D" w:rsidRDefault="00312DC7" w:rsidP="00AF63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74198D">
        <w:rPr>
          <w:rFonts w:ascii="Arial" w:eastAsia="Times New Roman" w:hAnsi="Arial" w:cs="Arial"/>
          <w:bCs/>
          <w:sz w:val="24"/>
          <w:szCs w:val="24"/>
        </w:rPr>
        <w:t xml:space="preserve">That based on the foregoing Recitals, </w:t>
      </w:r>
      <w:r w:rsidR="00E65CFC">
        <w:rPr>
          <w:rFonts w:ascii="Arial" w:eastAsia="Times New Roman" w:hAnsi="Arial" w:cs="Arial"/>
          <w:bCs/>
          <w:sz w:val="24"/>
          <w:szCs w:val="24"/>
        </w:rPr>
        <w:t xml:space="preserve">Evidence contained in the </w:t>
      </w:r>
      <w:r w:rsidRPr="0074198D">
        <w:rPr>
          <w:rFonts w:ascii="Arial" w:eastAsia="Times New Roman" w:hAnsi="Arial" w:cs="Arial"/>
          <w:bCs/>
          <w:sz w:val="24"/>
          <w:szCs w:val="24"/>
        </w:rPr>
        <w:t>A</w:t>
      </w:r>
      <w:r w:rsidR="00B938A3" w:rsidRPr="0074198D">
        <w:rPr>
          <w:rFonts w:ascii="Arial" w:eastAsia="Times New Roman" w:hAnsi="Arial" w:cs="Arial"/>
          <w:bCs/>
          <w:sz w:val="24"/>
          <w:szCs w:val="24"/>
        </w:rPr>
        <w:t>dminis</w:t>
      </w:r>
      <w:r w:rsidRPr="0074198D">
        <w:rPr>
          <w:rFonts w:ascii="Arial" w:eastAsia="Times New Roman" w:hAnsi="Arial" w:cs="Arial"/>
          <w:bCs/>
          <w:sz w:val="24"/>
          <w:szCs w:val="24"/>
        </w:rPr>
        <w:t>tra</w:t>
      </w:r>
      <w:r w:rsidR="00B938A3" w:rsidRPr="0074198D">
        <w:rPr>
          <w:rFonts w:ascii="Arial" w:eastAsia="Times New Roman" w:hAnsi="Arial" w:cs="Arial"/>
          <w:bCs/>
          <w:sz w:val="24"/>
          <w:szCs w:val="24"/>
        </w:rPr>
        <w:t>tive</w:t>
      </w:r>
      <w:r w:rsidRPr="0074198D">
        <w:rPr>
          <w:rFonts w:ascii="Arial" w:eastAsia="Times New Roman" w:hAnsi="Arial" w:cs="Arial"/>
          <w:bCs/>
          <w:sz w:val="24"/>
          <w:szCs w:val="24"/>
        </w:rPr>
        <w:t xml:space="preserve"> Record</w:t>
      </w:r>
      <w:r w:rsidR="00CE056A" w:rsidRPr="0074198D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B938A3" w:rsidRPr="0074198D">
        <w:rPr>
          <w:rFonts w:ascii="Arial" w:eastAsia="Times New Roman" w:hAnsi="Arial" w:cs="Arial"/>
          <w:bCs/>
          <w:sz w:val="24"/>
          <w:szCs w:val="24"/>
        </w:rPr>
        <w:t>and Fi</w:t>
      </w:r>
      <w:r w:rsidRPr="0074198D">
        <w:rPr>
          <w:rFonts w:ascii="Arial" w:eastAsia="Times New Roman" w:hAnsi="Arial" w:cs="Arial"/>
          <w:bCs/>
          <w:sz w:val="24"/>
          <w:szCs w:val="24"/>
        </w:rPr>
        <w:t>n</w:t>
      </w:r>
      <w:r w:rsidR="00B938A3" w:rsidRPr="0074198D">
        <w:rPr>
          <w:rFonts w:ascii="Arial" w:eastAsia="Times New Roman" w:hAnsi="Arial" w:cs="Arial"/>
          <w:bCs/>
          <w:sz w:val="24"/>
          <w:szCs w:val="24"/>
        </w:rPr>
        <w:t>dings</w:t>
      </w:r>
      <w:r w:rsidRPr="0074198D">
        <w:rPr>
          <w:rFonts w:ascii="Arial" w:eastAsia="Times New Roman" w:hAnsi="Arial" w:cs="Arial"/>
          <w:bCs/>
          <w:sz w:val="24"/>
          <w:szCs w:val="24"/>
        </w:rPr>
        <w:t xml:space="preserve">, </w:t>
      </w:r>
      <w:r w:rsidR="00E65CFC">
        <w:rPr>
          <w:rFonts w:ascii="Arial" w:eastAsia="Times New Roman" w:hAnsi="Arial" w:cs="Arial"/>
          <w:bCs/>
          <w:sz w:val="24"/>
          <w:szCs w:val="24"/>
        </w:rPr>
        <w:t>as set forth herein, t</w:t>
      </w:r>
      <w:r w:rsidRPr="0074198D">
        <w:rPr>
          <w:rFonts w:ascii="Arial" w:eastAsia="Times New Roman" w:hAnsi="Arial" w:cs="Arial"/>
          <w:bCs/>
          <w:sz w:val="24"/>
          <w:szCs w:val="24"/>
        </w:rPr>
        <w:t>he Planning Commission hereby</w:t>
      </w:r>
      <w:r w:rsidR="00F839C2" w:rsidRPr="0074198D">
        <w:rPr>
          <w:rFonts w:ascii="Arial" w:eastAsia="Times New Roman" w:hAnsi="Arial" w:cs="Arial"/>
          <w:bCs/>
          <w:sz w:val="24"/>
          <w:szCs w:val="24"/>
        </w:rPr>
        <w:t xml:space="preserve"> recommends that the City Council adopt</w:t>
      </w:r>
      <w:r w:rsidR="00AF639B" w:rsidRPr="0074198D">
        <w:rPr>
          <w:rFonts w:ascii="Arial" w:eastAsia="Times New Roman" w:hAnsi="Arial" w:cs="Arial"/>
          <w:bCs/>
          <w:sz w:val="24"/>
          <w:szCs w:val="24"/>
        </w:rPr>
        <w:t xml:space="preserve"> the </w:t>
      </w:r>
      <w:r w:rsidR="00166471">
        <w:rPr>
          <w:rFonts w:ascii="Arial" w:eastAsia="Times New Roman" w:hAnsi="Arial" w:cs="Arial"/>
          <w:bCs/>
          <w:sz w:val="24"/>
          <w:szCs w:val="24"/>
        </w:rPr>
        <w:t xml:space="preserve">Mitigated </w:t>
      </w:r>
      <w:r w:rsidR="00AF639B" w:rsidRPr="0074198D">
        <w:rPr>
          <w:rFonts w:ascii="Arial" w:eastAsia="Times New Roman" w:hAnsi="Arial" w:cs="Arial"/>
          <w:bCs/>
          <w:sz w:val="24"/>
          <w:szCs w:val="24"/>
        </w:rPr>
        <w:t>Negative Declaration</w:t>
      </w:r>
      <w:r w:rsidR="00166471">
        <w:rPr>
          <w:rFonts w:ascii="Arial" w:eastAsia="Times New Roman" w:hAnsi="Arial" w:cs="Arial"/>
          <w:bCs/>
          <w:sz w:val="24"/>
          <w:szCs w:val="24"/>
        </w:rPr>
        <w:t xml:space="preserve">/Initial Study </w:t>
      </w:r>
      <w:r w:rsidR="00C72A18" w:rsidRPr="0074198D">
        <w:rPr>
          <w:rFonts w:ascii="Arial" w:eastAsia="Times New Roman" w:hAnsi="Arial" w:cs="Arial"/>
          <w:sz w:val="24"/>
          <w:szCs w:val="24"/>
        </w:rPr>
        <w:t xml:space="preserve">attached hereto as Exhibit </w:t>
      </w:r>
      <w:r w:rsidR="00166471">
        <w:rPr>
          <w:rFonts w:ascii="Arial" w:eastAsia="Times New Roman" w:hAnsi="Arial" w:cs="Arial"/>
          <w:sz w:val="24"/>
          <w:szCs w:val="24"/>
        </w:rPr>
        <w:t>A</w:t>
      </w:r>
      <w:r w:rsidR="007422FA" w:rsidRPr="0074198D">
        <w:rPr>
          <w:rFonts w:ascii="Arial" w:eastAsia="Times New Roman" w:hAnsi="Arial" w:cs="Arial"/>
          <w:sz w:val="24"/>
          <w:szCs w:val="24"/>
        </w:rPr>
        <w:t xml:space="preserve"> and the Mitigation Monitoring Plan attached hereto as Exhibit </w:t>
      </w:r>
      <w:r w:rsidR="000B7839">
        <w:rPr>
          <w:rFonts w:ascii="Arial" w:eastAsia="Times New Roman" w:hAnsi="Arial" w:cs="Arial"/>
          <w:sz w:val="24"/>
          <w:szCs w:val="24"/>
        </w:rPr>
        <w:t>C</w:t>
      </w:r>
      <w:r w:rsidR="00C72A18" w:rsidRPr="0074198D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16AF9EC9" w14:textId="77777777" w:rsidR="00EF6267" w:rsidRPr="00804B69" w:rsidRDefault="00EF6267" w:rsidP="00B277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24"/>
          <w:szCs w:val="24"/>
          <w:highlight w:val="yellow"/>
          <w:u w:val="single"/>
        </w:rPr>
      </w:pPr>
    </w:p>
    <w:p w14:paraId="7AF011AF" w14:textId="32254FAD" w:rsidR="00EF6267" w:rsidRPr="00804B69" w:rsidRDefault="00EF6267" w:rsidP="00B277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24"/>
          <w:szCs w:val="24"/>
        </w:rPr>
      </w:pPr>
      <w:r w:rsidRPr="00804B69">
        <w:rPr>
          <w:rFonts w:ascii="Arial" w:eastAsia="Times New Roman" w:hAnsi="Arial" w:cs="Arial"/>
          <w:b/>
          <w:sz w:val="24"/>
          <w:szCs w:val="24"/>
          <w:u w:val="single"/>
        </w:rPr>
        <w:t xml:space="preserve">Section </w:t>
      </w:r>
      <w:r w:rsidR="0058532A">
        <w:rPr>
          <w:rFonts w:ascii="Arial" w:eastAsia="Times New Roman" w:hAnsi="Arial" w:cs="Arial"/>
          <w:b/>
          <w:sz w:val="24"/>
          <w:szCs w:val="24"/>
          <w:u w:val="single"/>
        </w:rPr>
        <w:t>5</w:t>
      </w:r>
      <w:r w:rsidRPr="00804B69">
        <w:rPr>
          <w:rFonts w:ascii="Arial" w:eastAsia="Times New Roman" w:hAnsi="Arial" w:cs="Arial"/>
          <w:b/>
          <w:sz w:val="24"/>
          <w:szCs w:val="24"/>
        </w:rPr>
        <w:t>.</w:t>
      </w:r>
      <w:r w:rsidRPr="00804B69">
        <w:rPr>
          <w:rFonts w:ascii="Arial" w:eastAsia="Times New Roman" w:hAnsi="Arial" w:cs="Arial"/>
          <w:b/>
          <w:sz w:val="24"/>
          <w:szCs w:val="24"/>
        </w:rPr>
        <w:tab/>
      </w:r>
      <w:r w:rsidRPr="00804B69">
        <w:rPr>
          <w:rFonts w:ascii="Arial" w:eastAsia="Times New Roman" w:hAnsi="Arial" w:cs="Arial"/>
          <w:b/>
          <w:sz w:val="24"/>
          <w:szCs w:val="24"/>
        </w:rPr>
        <w:tab/>
      </w:r>
      <w:r w:rsidR="00852A89" w:rsidRPr="00804B69">
        <w:rPr>
          <w:rFonts w:ascii="Arial" w:eastAsia="Times New Roman" w:hAnsi="Arial" w:cs="Arial"/>
          <w:b/>
          <w:sz w:val="24"/>
          <w:szCs w:val="24"/>
        </w:rPr>
        <w:t>Repeal of Conflicting Provisions</w:t>
      </w:r>
    </w:p>
    <w:p w14:paraId="66E366B1" w14:textId="77777777" w:rsidR="00EF6267" w:rsidRPr="00804B69" w:rsidRDefault="00EF6267" w:rsidP="00B277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14:paraId="3CE7763C" w14:textId="77777777" w:rsidR="00EF6267" w:rsidRPr="00804B69" w:rsidRDefault="00EF6267" w:rsidP="00B277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04B69">
        <w:rPr>
          <w:rFonts w:ascii="Arial" w:eastAsia="Times New Roman" w:hAnsi="Arial" w:cs="Arial"/>
          <w:sz w:val="24"/>
          <w:szCs w:val="24"/>
        </w:rPr>
        <w:tab/>
        <w:t>That all the provisions as heretofore adopted by the Planning Commission that are in conflict with the provisions of this Resolution are hereby repealed.</w:t>
      </w:r>
    </w:p>
    <w:p w14:paraId="37096730" w14:textId="77777777" w:rsidR="00312DC7" w:rsidRPr="00804B69" w:rsidRDefault="00312DC7" w:rsidP="00B277C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highlight w:val="yellow"/>
        </w:rPr>
      </w:pPr>
    </w:p>
    <w:p w14:paraId="3CAB45CC" w14:textId="28276710" w:rsidR="00312DC7" w:rsidRPr="00804B69" w:rsidRDefault="00312DC7" w:rsidP="00B277C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804B69">
        <w:rPr>
          <w:rFonts w:ascii="Arial" w:eastAsia="Times New Roman" w:hAnsi="Arial" w:cs="Arial"/>
          <w:b/>
          <w:bCs/>
          <w:sz w:val="24"/>
          <w:szCs w:val="24"/>
          <w:u w:val="single"/>
        </w:rPr>
        <w:t>S</w:t>
      </w:r>
      <w:r w:rsidR="00CE056A" w:rsidRPr="00804B69">
        <w:rPr>
          <w:rFonts w:ascii="Arial" w:eastAsia="Times New Roman" w:hAnsi="Arial" w:cs="Arial"/>
          <w:b/>
          <w:bCs/>
          <w:sz w:val="24"/>
          <w:szCs w:val="24"/>
          <w:u w:val="single"/>
        </w:rPr>
        <w:t>ection</w:t>
      </w:r>
      <w:r w:rsidRPr="00804B69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 </w:t>
      </w:r>
      <w:r w:rsidR="0058532A">
        <w:rPr>
          <w:rFonts w:ascii="Arial" w:eastAsia="Times New Roman" w:hAnsi="Arial" w:cs="Arial"/>
          <w:b/>
          <w:bCs/>
          <w:sz w:val="24"/>
          <w:szCs w:val="24"/>
          <w:u w:val="single"/>
        </w:rPr>
        <w:t>6</w:t>
      </w:r>
      <w:r w:rsidRPr="00804B69">
        <w:rPr>
          <w:rFonts w:ascii="Arial" w:eastAsia="Times New Roman" w:hAnsi="Arial" w:cs="Arial"/>
          <w:b/>
          <w:bCs/>
          <w:sz w:val="24"/>
          <w:szCs w:val="24"/>
        </w:rPr>
        <w:t>.</w:t>
      </w:r>
      <w:r w:rsidRPr="00804B69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804B69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852A89" w:rsidRPr="00804B69">
        <w:rPr>
          <w:rFonts w:ascii="Arial" w:eastAsia="Times New Roman" w:hAnsi="Arial" w:cs="Arial"/>
          <w:b/>
          <w:sz w:val="24"/>
          <w:szCs w:val="24"/>
        </w:rPr>
        <w:t>Severability</w:t>
      </w:r>
    </w:p>
    <w:p w14:paraId="11A1881E" w14:textId="77777777" w:rsidR="00312DC7" w:rsidRPr="00804B69" w:rsidRDefault="00312DC7" w:rsidP="00B277C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14:paraId="7CEF94AD" w14:textId="0DFE08D6" w:rsidR="00312DC7" w:rsidRPr="00B277C3" w:rsidRDefault="00312DC7" w:rsidP="00B277C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804B69">
        <w:rPr>
          <w:rFonts w:ascii="Arial" w:eastAsia="Times New Roman" w:hAnsi="Arial" w:cs="Arial"/>
          <w:sz w:val="24"/>
          <w:szCs w:val="24"/>
        </w:rPr>
        <w:t xml:space="preserve">That the </w:t>
      </w:r>
      <w:r w:rsidR="00EF6267" w:rsidRPr="00804B69">
        <w:rPr>
          <w:rFonts w:ascii="Arial" w:eastAsia="Times New Roman" w:hAnsi="Arial" w:cs="Arial"/>
          <w:sz w:val="24"/>
          <w:szCs w:val="24"/>
        </w:rPr>
        <w:t xml:space="preserve">Planning Commission </w:t>
      </w:r>
      <w:r w:rsidRPr="00804B69">
        <w:rPr>
          <w:rFonts w:ascii="Arial" w:eastAsia="Times New Roman" w:hAnsi="Arial" w:cs="Arial"/>
          <w:sz w:val="24"/>
          <w:szCs w:val="24"/>
        </w:rPr>
        <w:t xml:space="preserve">declares that, should any provision, section, paragraph, sentence or word of this </w:t>
      </w:r>
      <w:r w:rsidR="00EF6267" w:rsidRPr="00804B69">
        <w:rPr>
          <w:rFonts w:ascii="Arial" w:eastAsia="Times New Roman" w:hAnsi="Arial" w:cs="Arial"/>
          <w:sz w:val="24"/>
          <w:szCs w:val="24"/>
        </w:rPr>
        <w:t xml:space="preserve">Resolution </w:t>
      </w:r>
      <w:r w:rsidRPr="00804B69">
        <w:rPr>
          <w:rFonts w:ascii="Arial" w:eastAsia="Times New Roman" w:hAnsi="Arial" w:cs="Arial"/>
          <w:sz w:val="24"/>
          <w:szCs w:val="24"/>
        </w:rPr>
        <w:t>be rendered or declared invalid by any final court action in a court of competent jurisdiction or by reason of any preemptive legislation, the remaining provisions, sections, paragraphs, sent</w:t>
      </w:r>
      <w:r w:rsidR="00EF6267" w:rsidRPr="00804B69">
        <w:rPr>
          <w:rFonts w:ascii="Arial" w:eastAsia="Times New Roman" w:hAnsi="Arial" w:cs="Arial"/>
          <w:sz w:val="24"/>
          <w:szCs w:val="24"/>
        </w:rPr>
        <w:t>ences or words of this Resolution</w:t>
      </w:r>
      <w:r w:rsidRPr="00804B69">
        <w:rPr>
          <w:rFonts w:ascii="Arial" w:eastAsia="Times New Roman" w:hAnsi="Arial" w:cs="Arial"/>
          <w:sz w:val="24"/>
          <w:szCs w:val="24"/>
        </w:rPr>
        <w:t xml:space="preserve"> as hereby adopted shall remain in full force and effect.</w:t>
      </w:r>
    </w:p>
    <w:p w14:paraId="7E0DE6BF" w14:textId="77777777" w:rsidR="00852A89" w:rsidRPr="00B277C3" w:rsidRDefault="00852A89" w:rsidP="00B277C3">
      <w:pPr>
        <w:spacing w:after="0" w:line="240" w:lineRule="auto"/>
        <w:ind w:firstLine="720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6366C537" w14:textId="1B78A79F" w:rsidR="00EF6267" w:rsidRPr="00B277C3" w:rsidRDefault="00EF6267" w:rsidP="00B277C3">
      <w:pPr>
        <w:spacing w:after="0" w:line="240" w:lineRule="auto"/>
        <w:ind w:firstLine="720"/>
        <w:rPr>
          <w:rFonts w:ascii="Arial" w:eastAsia="Times New Roman" w:hAnsi="Arial" w:cs="Arial"/>
          <w:b/>
          <w:sz w:val="24"/>
          <w:szCs w:val="24"/>
        </w:rPr>
      </w:pPr>
      <w:r w:rsidRPr="00B277C3">
        <w:rPr>
          <w:rFonts w:ascii="Arial" w:eastAsia="Times New Roman" w:hAnsi="Arial" w:cs="Arial"/>
          <w:b/>
          <w:sz w:val="24"/>
          <w:szCs w:val="24"/>
          <w:u w:val="single"/>
        </w:rPr>
        <w:t xml:space="preserve">Section </w:t>
      </w:r>
      <w:r w:rsidR="0058532A">
        <w:rPr>
          <w:rFonts w:ascii="Arial" w:eastAsia="Times New Roman" w:hAnsi="Arial" w:cs="Arial"/>
          <w:b/>
          <w:sz w:val="24"/>
          <w:szCs w:val="24"/>
          <w:u w:val="single"/>
        </w:rPr>
        <w:t>7</w:t>
      </w:r>
      <w:r w:rsidRPr="00B277C3">
        <w:rPr>
          <w:rFonts w:ascii="Arial" w:eastAsia="Times New Roman" w:hAnsi="Arial" w:cs="Arial"/>
          <w:b/>
          <w:sz w:val="24"/>
          <w:szCs w:val="24"/>
          <w:u w:val="single"/>
        </w:rPr>
        <w:t>.</w:t>
      </w:r>
      <w:r w:rsidRPr="00B277C3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B277C3">
        <w:rPr>
          <w:rFonts w:ascii="Arial" w:eastAsia="Times New Roman" w:hAnsi="Arial" w:cs="Arial"/>
          <w:b/>
          <w:sz w:val="24"/>
          <w:szCs w:val="24"/>
        </w:rPr>
        <w:tab/>
      </w:r>
      <w:r w:rsidRPr="00B277C3">
        <w:rPr>
          <w:rFonts w:ascii="Arial" w:eastAsia="Times New Roman" w:hAnsi="Arial" w:cs="Arial"/>
          <w:b/>
          <w:sz w:val="24"/>
          <w:szCs w:val="24"/>
        </w:rPr>
        <w:tab/>
      </w:r>
      <w:r w:rsidR="00852A89" w:rsidRPr="00B277C3">
        <w:rPr>
          <w:rFonts w:ascii="Arial" w:eastAsia="Times New Roman" w:hAnsi="Arial" w:cs="Arial"/>
          <w:b/>
          <w:sz w:val="24"/>
          <w:szCs w:val="24"/>
        </w:rPr>
        <w:t xml:space="preserve">Effective Date </w:t>
      </w:r>
    </w:p>
    <w:p w14:paraId="78A8B6C1" w14:textId="77777777" w:rsidR="00EF6267" w:rsidRPr="00B277C3" w:rsidRDefault="00EF6267" w:rsidP="00B277C3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14:paraId="7B77F9E7" w14:textId="7D7D9BC0" w:rsidR="00EF6267" w:rsidRPr="00B277C3" w:rsidRDefault="00EF6267" w:rsidP="00B277C3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B277C3">
        <w:rPr>
          <w:rFonts w:ascii="Arial" w:eastAsia="Times New Roman" w:hAnsi="Arial" w:cs="Arial"/>
          <w:sz w:val="24"/>
          <w:szCs w:val="24"/>
        </w:rPr>
        <w:t xml:space="preserve">That this Resolution shall take effect </w:t>
      </w:r>
      <w:r w:rsidR="00172596">
        <w:rPr>
          <w:rFonts w:ascii="Arial" w:eastAsia="Times New Roman" w:hAnsi="Arial" w:cs="Arial"/>
          <w:sz w:val="24"/>
          <w:szCs w:val="24"/>
        </w:rPr>
        <w:t xml:space="preserve">immediately </w:t>
      </w:r>
      <w:r w:rsidRPr="00B277C3">
        <w:rPr>
          <w:rFonts w:ascii="Arial" w:eastAsia="Times New Roman" w:hAnsi="Arial" w:cs="Arial"/>
          <w:sz w:val="24"/>
          <w:szCs w:val="24"/>
        </w:rPr>
        <w:t>upon the date of adoption.</w:t>
      </w:r>
    </w:p>
    <w:p w14:paraId="1E826FB5" w14:textId="77777777" w:rsidR="00FC1C5C" w:rsidRPr="00B277C3" w:rsidRDefault="00FC1C5C" w:rsidP="00B277C3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0A43667F" w14:textId="2854FB50" w:rsidR="00312DC7" w:rsidRPr="00B277C3" w:rsidRDefault="00312DC7" w:rsidP="00B277C3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24"/>
          <w:szCs w:val="24"/>
        </w:rPr>
      </w:pPr>
      <w:r w:rsidRPr="00B277C3">
        <w:rPr>
          <w:rFonts w:ascii="Arial" w:eastAsia="Times New Roman" w:hAnsi="Arial" w:cs="Arial"/>
          <w:b/>
          <w:sz w:val="24"/>
          <w:szCs w:val="24"/>
          <w:u w:val="single"/>
        </w:rPr>
        <w:t>S</w:t>
      </w:r>
      <w:r w:rsidR="00EF6267" w:rsidRPr="00B277C3">
        <w:rPr>
          <w:rFonts w:ascii="Arial" w:eastAsia="Times New Roman" w:hAnsi="Arial" w:cs="Arial"/>
          <w:b/>
          <w:sz w:val="24"/>
          <w:szCs w:val="24"/>
          <w:u w:val="single"/>
        </w:rPr>
        <w:t>ection</w:t>
      </w:r>
      <w:r w:rsidRPr="00B277C3">
        <w:rPr>
          <w:rFonts w:ascii="Arial" w:eastAsia="Times New Roman" w:hAnsi="Arial" w:cs="Arial"/>
          <w:b/>
          <w:sz w:val="24"/>
          <w:szCs w:val="24"/>
          <w:u w:val="single"/>
        </w:rPr>
        <w:t xml:space="preserve"> </w:t>
      </w:r>
      <w:r w:rsidR="0058532A">
        <w:rPr>
          <w:rFonts w:ascii="Arial" w:eastAsia="Times New Roman" w:hAnsi="Arial" w:cs="Arial"/>
          <w:b/>
          <w:sz w:val="24"/>
          <w:szCs w:val="24"/>
          <w:u w:val="single"/>
        </w:rPr>
        <w:t>8</w:t>
      </w:r>
      <w:r w:rsidRPr="00B277C3">
        <w:rPr>
          <w:rFonts w:ascii="Arial" w:eastAsia="Times New Roman" w:hAnsi="Arial" w:cs="Arial"/>
          <w:b/>
          <w:sz w:val="24"/>
          <w:szCs w:val="24"/>
          <w:u w:val="single"/>
        </w:rPr>
        <w:t>.</w:t>
      </w:r>
      <w:r w:rsidRPr="00B277C3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B277C3">
        <w:rPr>
          <w:rFonts w:ascii="Arial" w:eastAsia="Times New Roman" w:hAnsi="Arial" w:cs="Arial"/>
          <w:b/>
          <w:sz w:val="24"/>
          <w:szCs w:val="24"/>
        </w:rPr>
        <w:tab/>
      </w:r>
      <w:r w:rsidRPr="00B277C3">
        <w:rPr>
          <w:rFonts w:ascii="Arial" w:eastAsia="Times New Roman" w:hAnsi="Arial" w:cs="Arial"/>
          <w:b/>
          <w:sz w:val="24"/>
          <w:szCs w:val="24"/>
        </w:rPr>
        <w:tab/>
      </w:r>
      <w:r w:rsidR="00852A89" w:rsidRPr="00B277C3">
        <w:rPr>
          <w:rFonts w:ascii="Arial" w:eastAsia="Times New Roman" w:hAnsi="Arial" w:cs="Arial"/>
          <w:b/>
          <w:sz w:val="24"/>
          <w:szCs w:val="24"/>
        </w:rPr>
        <w:t>Certification</w:t>
      </w:r>
    </w:p>
    <w:p w14:paraId="56BFD201" w14:textId="77777777" w:rsidR="00312DC7" w:rsidRPr="00B277C3" w:rsidRDefault="00312DC7" w:rsidP="00B277C3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14:paraId="463415E6" w14:textId="7E501061" w:rsidR="00312DC7" w:rsidRPr="00B277C3" w:rsidRDefault="00312DC7" w:rsidP="00B277C3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B277C3">
        <w:rPr>
          <w:rFonts w:ascii="Arial" w:eastAsia="Times New Roman" w:hAnsi="Arial" w:cs="Arial"/>
          <w:sz w:val="24"/>
          <w:szCs w:val="24"/>
        </w:rPr>
        <w:lastRenderedPageBreak/>
        <w:t>That t</w:t>
      </w:r>
      <w:r w:rsidR="00CE056A" w:rsidRPr="00B277C3">
        <w:rPr>
          <w:rFonts w:ascii="Arial" w:eastAsia="Times New Roman" w:hAnsi="Arial" w:cs="Arial"/>
          <w:sz w:val="24"/>
          <w:szCs w:val="24"/>
        </w:rPr>
        <w:t xml:space="preserve">he Secretary of the Planning Commission </w:t>
      </w:r>
      <w:r w:rsidR="00646BFA">
        <w:rPr>
          <w:rFonts w:ascii="Arial" w:eastAsia="Times New Roman" w:hAnsi="Arial" w:cs="Arial"/>
          <w:sz w:val="24"/>
          <w:szCs w:val="24"/>
        </w:rPr>
        <w:t>s</w:t>
      </w:r>
      <w:r w:rsidRPr="00B277C3">
        <w:rPr>
          <w:rFonts w:ascii="Arial" w:eastAsia="Times New Roman" w:hAnsi="Arial" w:cs="Arial"/>
          <w:sz w:val="24"/>
          <w:szCs w:val="24"/>
        </w:rPr>
        <w:t xml:space="preserve">hall certify to the </w:t>
      </w:r>
      <w:r w:rsidR="00CE056A" w:rsidRPr="00B277C3">
        <w:rPr>
          <w:rFonts w:ascii="Arial" w:eastAsia="Times New Roman" w:hAnsi="Arial" w:cs="Arial"/>
          <w:sz w:val="24"/>
          <w:szCs w:val="24"/>
        </w:rPr>
        <w:t>passage of this Resolution</w:t>
      </w:r>
      <w:r w:rsidR="00EF6267" w:rsidRPr="00B277C3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5738EA60" w14:textId="77777777" w:rsidR="00312DC7" w:rsidRPr="00B277C3" w:rsidRDefault="00312DC7" w:rsidP="00B277C3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14:paraId="54FBE475" w14:textId="77777777" w:rsidR="00177C3C" w:rsidRPr="00B277C3" w:rsidRDefault="00177C3C" w:rsidP="00177C3C">
      <w:pPr>
        <w:autoSpaceDE w:val="0"/>
        <w:autoSpaceDN w:val="0"/>
        <w:adjustRightInd w:val="0"/>
        <w:spacing w:after="480" w:line="240" w:lineRule="auto"/>
        <w:ind w:firstLine="720"/>
        <w:jc w:val="both"/>
        <w:rPr>
          <w:rFonts w:ascii="Arial" w:eastAsia="Times New Roman" w:hAnsi="Arial" w:cs="Arial"/>
          <w:b/>
          <w:sz w:val="24"/>
          <w:szCs w:val="24"/>
        </w:rPr>
      </w:pPr>
      <w:r w:rsidRPr="00B277C3">
        <w:rPr>
          <w:rFonts w:ascii="Arial" w:eastAsia="Times New Roman" w:hAnsi="Arial" w:cs="Arial"/>
          <w:b/>
          <w:bCs/>
          <w:sz w:val="24"/>
          <w:szCs w:val="24"/>
        </w:rPr>
        <w:t xml:space="preserve">PASSED AND ADOPTED THIS _____ </w:t>
      </w:r>
      <w:r w:rsidRPr="00B277C3">
        <w:rPr>
          <w:rFonts w:ascii="Arial" w:eastAsia="Times New Roman" w:hAnsi="Arial" w:cs="Arial"/>
          <w:b/>
          <w:sz w:val="24"/>
          <w:szCs w:val="24"/>
        </w:rPr>
        <w:t>day of __________, 2020.</w:t>
      </w:r>
    </w:p>
    <w:p w14:paraId="5E7833CB" w14:textId="77777777" w:rsidR="00177C3C" w:rsidRPr="00B277C3" w:rsidRDefault="00177C3C" w:rsidP="00177C3C">
      <w:pPr>
        <w:autoSpaceDE w:val="0"/>
        <w:autoSpaceDN w:val="0"/>
        <w:adjustRightInd w:val="0"/>
        <w:spacing w:after="0" w:line="240" w:lineRule="auto"/>
        <w:ind w:firstLine="4320"/>
        <w:jc w:val="both"/>
        <w:rPr>
          <w:rFonts w:ascii="Arial" w:eastAsia="Times New Roman" w:hAnsi="Arial" w:cs="Arial"/>
          <w:sz w:val="24"/>
          <w:szCs w:val="24"/>
        </w:rPr>
      </w:pPr>
      <w:r w:rsidRPr="00B277C3">
        <w:rPr>
          <w:rFonts w:ascii="Arial" w:eastAsia="Times New Roman" w:hAnsi="Arial" w:cs="Arial"/>
          <w:sz w:val="24"/>
          <w:szCs w:val="24"/>
        </w:rPr>
        <w:t>CITY OF MORENO VALLEY</w:t>
      </w:r>
    </w:p>
    <w:p w14:paraId="4467E40A" w14:textId="77777777" w:rsidR="00177C3C" w:rsidRPr="00B277C3" w:rsidRDefault="00177C3C" w:rsidP="00177C3C">
      <w:pPr>
        <w:autoSpaceDE w:val="0"/>
        <w:autoSpaceDN w:val="0"/>
        <w:adjustRightInd w:val="0"/>
        <w:spacing w:after="480" w:line="240" w:lineRule="auto"/>
        <w:ind w:firstLine="4320"/>
        <w:jc w:val="both"/>
        <w:rPr>
          <w:rFonts w:ascii="Arial" w:eastAsia="Times New Roman" w:hAnsi="Arial" w:cs="Arial"/>
          <w:sz w:val="24"/>
          <w:szCs w:val="24"/>
        </w:rPr>
      </w:pPr>
      <w:r w:rsidRPr="00B277C3">
        <w:rPr>
          <w:rFonts w:ascii="Arial" w:eastAsia="Times New Roman" w:hAnsi="Arial" w:cs="Arial"/>
          <w:sz w:val="24"/>
          <w:szCs w:val="24"/>
        </w:rPr>
        <w:t>PLANNING COMMISSION</w:t>
      </w:r>
    </w:p>
    <w:p w14:paraId="60A41FAF" w14:textId="77777777" w:rsidR="00177C3C" w:rsidRPr="00B277C3" w:rsidRDefault="00177C3C" w:rsidP="00177C3C">
      <w:pPr>
        <w:autoSpaceDE w:val="0"/>
        <w:autoSpaceDN w:val="0"/>
        <w:adjustRightInd w:val="0"/>
        <w:spacing w:after="0" w:line="240" w:lineRule="auto"/>
        <w:ind w:firstLine="4320"/>
        <w:jc w:val="both"/>
        <w:rPr>
          <w:rFonts w:ascii="Arial" w:eastAsia="Times New Roman" w:hAnsi="Arial" w:cs="Arial"/>
          <w:sz w:val="24"/>
          <w:szCs w:val="24"/>
        </w:rPr>
      </w:pPr>
      <w:r w:rsidRPr="00B277C3">
        <w:rPr>
          <w:rFonts w:ascii="Arial" w:eastAsia="Times New Roman" w:hAnsi="Arial" w:cs="Arial"/>
          <w:sz w:val="24"/>
          <w:szCs w:val="24"/>
        </w:rPr>
        <w:t>____________________</w:t>
      </w:r>
    </w:p>
    <w:p w14:paraId="1360646E" w14:textId="77777777" w:rsidR="00177C3C" w:rsidRPr="00B277C3" w:rsidRDefault="00177C3C" w:rsidP="00177C3C">
      <w:pPr>
        <w:autoSpaceDE w:val="0"/>
        <w:autoSpaceDN w:val="0"/>
        <w:adjustRightInd w:val="0"/>
        <w:spacing w:after="240" w:line="240" w:lineRule="auto"/>
        <w:ind w:firstLine="432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B277C3">
        <w:rPr>
          <w:rFonts w:ascii="Arial" w:hAnsi="Arial" w:cs="Arial"/>
          <w:color w:val="000000" w:themeColor="text1"/>
          <w:sz w:val="24"/>
          <w:szCs w:val="24"/>
        </w:rPr>
        <w:t>Patricia Korzec, Chairperson</w:t>
      </w:r>
    </w:p>
    <w:p w14:paraId="73F979FE" w14:textId="77777777" w:rsidR="00177C3C" w:rsidRPr="00B277C3" w:rsidRDefault="00177C3C" w:rsidP="00177C3C">
      <w:pPr>
        <w:autoSpaceDE w:val="0"/>
        <w:autoSpaceDN w:val="0"/>
        <w:adjustRightInd w:val="0"/>
        <w:spacing w:after="48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B277C3">
        <w:rPr>
          <w:rFonts w:ascii="Arial" w:eastAsia="Times New Roman" w:hAnsi="Arial" w:cs="Arial"/>
          <w:sz w:val="24"/>
          <w:szCs w:val="24"/>
        </w:rPr>
        <w:t>ATTEST:</w:t>
      </w:r>
    </w:p>
    <w:p w14:paraId="44CA01A8" w14:textId="77777777" w:rsidR="00177C3C" w:rsidRPr="00B277C3" w:rsidRDefault="00177C3C" w:rsidP="00177C3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B277C3">
        <w:rPr>
          <w:rFonts w:ascii="Arial" w:eastAsia="Times New Roman" w:hAnsi="Arial" w:cs="Arial"/>
          <w:sz w:val="24"/>
          <w:szCs w:val="24"/>
        </w:rPr>
        <w:t>_________________________</w:t>
      </w:r>
    </w:p>
    <w:p w14:paraId="14AE5197" w14:textId="77777777" w:rsidR="00177C3C" w:rsidRPr="00B277C3" w:rsidRDefault="00177C3C" w:rsidP="00177C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277C3">
        <w:rPr>
          <w:rFonts w:ascii="Arial" w:hAnsi="Arial" w:cs="Arial"/>
          <w:color w:val="000000" w:themeColor="text1"/>
          <w:sz w:val="24"/>
          <w:szCs w:val="24"/>
        </w:rPr>
        <w:t>Patty Nevins,</w:t>
      </w:r>
    </w:p>
    <w:p w14:paraId="7E7CD33C" w14:textId="77777777" w:rsidR="00177C3C" w:rsidRPr="00B277C3" w:rsidRDefault="00177C3C" w:rsidP="00177C3C">
      <w:pPr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277C3">
        <w:rPr>
          <w:rFonts w:ascii="Arial" w:hAnsi="Arial" w:cs="Arial"/>
          <w:color w:val="000000" w:themeColor="text1"/>
          <w:sz w:val="24"/>
          <w:szCs w:val="24"/>
        </w:rPr>
        <w:t xml:space="preserve">Planning </w:t>
      </w:r>
      <w:r>
        <w:rPr>
          <w:rFonts w:ascii="Arial" w:hAnsi="Arial" w:cs="Arial"/>
          <w:color w:val="000000" w:themeColor="text1"/>
          <w:sz w:val="24"/>
          <w:szCs w:val="24"/>
        </w:rPr>
        <w:t>Official</w:t>
      </w:r>
    </w:p>
    <w:p w14:paraId="15C0ACA5" w14:textId="77777777" w:rsidR="00177C3C" w:rsidRPr="00B277C3" w:rsidRDefault="00177C3C" w:rsidP="00177C3C">
      <w:pPr>
        <w:autoSpaceDE w:val="0"/>
        <w:autoSpaceDN w:val="0"/>
        <w:adjustRightInd w:val="0"/>
        <w:spacing w:after="48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B277C3">
        <w:rPr>
          <w:rFonts w:ascii="Arial" w:eastAsia="Times New Roman" w:hAnsi="Arial" w:cs="Arial"/>
          <w:sz w:val="24"/>
          <w:szCs w:val="24"/>
        </w:rPr>
        <w:t>APPROVED AS TO FORM:</w:t>
      </w:r>
    </w:p>
    <w:p w14:paraId="1BABF58F" w14:textId="77777777" w:rsidR="00177C3C" w:rsidRPr="00B277C3" w:rsidRDefault="00177C3C" w:rsidP="00177C3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B277C3">
        <w:rPr>
          <w:rFonts w:ascii="Arial" w:eastAsia="Times New Roman" w:hAnsi="Arial" w:cs="Arial"/>
          <w:sz w:val="24"/>
          <w:szCs w:val="24"/>
        </w:rPr>
        <w:t>_________________________</w:t>
      </w:r>
    </w:p>
    <w:p w14:paraId="2EF82A98" w14:textId="77777777" w:rsidR="00177C3C" w:rsidRPr="00B277C3" w:rsidRDefault="00177C3C" w:rsidP="00177C3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B277C3">
        <w:rPr>
          <w:rFonts w:ascii="Arial" w:eastAsia="Times New Roman" w:hAnsi="Arial" w:cs="Arial"/>
          <w:sz w:val="24"/>
          <w:szCs w:val="24"/>
        </w:rPr>
        <w:t>Steven B. Quintanilla</w:t>
      </w:r>
      <w:r>
        <w:rPr>
          <w:rFonts w:ascii="Arial" w:eastAsia="Times New Roman" w:hAnsi="Arial" w:cs="Arial"/>
          <w:sz w:val="24"/>
          <w:szCs w:val="24"/>
        </w:rPr>
        <w:t>,</w:t>
      </w:r>
    </w:p>
    <w:p w14:paraId="0186D32D" w14:textId="77777777" w:rsidR="00177C3C" w:rsidRPr="00B277C3" w:rsidRDefault="00177C3C" w:rsidP="00177C3C">
      <w:pPr>
        <w:autoSpaceDE w:val="0"/>
        <w:autoSpaceDN w:val="0"/>
        <w:adjustRightInd w:val="0"/>
        <w:spacing w:after="24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B277C3">
        <w:rPr>
          <w:rFonts w:ascii="Arial" w:eastAsia="Times New Roman" w:hAnsi="Arial" w:cs="Arial"/>
          <w:sz w:val="24"/>
          <w:szCs w:val="24"/>
        </w:rPr>
        <w:t>Interim City Attorney</w:t>
      </w:r>
    </w:p>
    <w:p w14:paraId="00C9EF07" w14:textId="77777777" w:rsidR="00785C47" w:rsidRPr="00B277C3" w:rsidRDefault="00785C47" w:rsidP="00B277C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94E282A" w14:textId="2B41AD81" w:rsidR="00785C47" w:rsidRPr="00552988" w:rsidRDefault="00FC1C5C" w:rsidP="00B277C3">
      <w:pPr>
        <w:spacing w:after="0" w:line="240" w:lineRule="auto"/>
        <w:rPr>
          <w:rFonts w:ascii="Arial" w:eastAsia="Times New Roman" w:hAnsi="Arial" w:cs="Arial"/>
        </w:rPr>
      </w:pPr>
      <w:r w:rsidRPr="00552988">
        <w:rPr>
          <w:rFonts w:ascii="Arial" w:eastAsia="Times New Roman" w:hAnsi="Arial" w:cs="Arial"/>
        </w:rPr>
        <w:t xml:space="preserve">Exhibits: </w:t>
      </w:r>
    </w:p>
    <w:p w14:paraId="46E03290" w14:textId="3CAAFF7B" w:rsidR="003F3523" w:rsidRPr="00552988" w:rsidRDefault="00785C47" w:rsidP="00B277C3">
      <w:pPr>
        <w:spacing w:after="0" w:line="240" w:lineRule="auto"/>
        <w:rPr>
          <w:rFonts w:ascii="Arial" w:eastAsia="Times New Roman" w:hAnsi="Arial" w:cs="Arial"/>
        </w:rPr>
      </w:pPr>
      <w:r w:rsidRPr="00552988">
        <w:rPr>
          <w:rFonts w:ascii="Arial" w:eastAsia="Times New Roman" w:hAnsi="Arial" w:cs="Arial"/>
        </w:rPr>
        <w:t xml:space="preserve">Exhibit </w:t>
      </w:r>
      <w:r w:rsidR="003F3523" w:rsidRPr="00552988">
        <w:rPr>
          <w:rFonts w:ascii="Arial" w:eastAsia="Times New Roman" w:hAnsi="Arial" w:cs="Arial"/>
        </w:rPr>
        <w:t xml:space="preserve">A:   </w:t>
      </w:r>
      <w:r w:rsidR="00804B69" w:rsidRPr="00552988">
        <w:rPr>
          <w:rFonts w:ascii="Arial" w:eastAsia="Times New Roman" w:hAnsi="Arial" w:cs="Arial"/>
        </w:rPr>
        <w:tab/>
      </w:r>
      <w:r w:rsidR="00334782" w:rsidRPr="00552988">
        <w:rPr>
          <w:rFonts w:ascii="Arial" w:eastAsia="Times New Roman" w:hAnsi="Arial" w:cs="Arial"/>
        </w:rPr>
        <w:t xml:space="preserve">Initial Study </w:t>
      </w:r>
    </w:p>
    <w:p w14:paraId="7C400413" w14:textId="65509173" w:rsidR="00334782" w:rsidRPr="00552988" w:rsidRDefault="00334782" w:rsidP="00B277C3">
      <w:pPr>
        <w:spacing w:after="0" w:line="240" w:lineRule="auto"/>
        <w:rPr>
          <w:rFonts w:ascii="Arial" w:eastAsia="Times New Roman" w:hAnsi="Arial" w:cs="Arial"/>
        </w:rPr>
      </w:pPr>
      <w:r w:rsidRPr="00552988">
        <w:rPr>
          <w:rFonts w:ascii="Arial" w:eastAsia="Times New Roman" w:hAnsi="Arial" w:cs="Arial"/>
        </w:rPr>
        <w:t xml:space="preserve">Exhibit B: </w:t>
      </w:r>
      <w:r w:rsidRPr="00552988">
        <w:rPr>
          <w:rFonts w:ascii="Arial" w:eastAsia="Times New Roman" w:hAnsi="Arial" w:cs="Arial"/>
        </w:rPr>
        <w:tab/>
        <w:t>Notice of Intent</w:t>
      </w:r>
      <w:r w:rsidR="00C568DA" w:rsidRPr="00552988">
        <w:rPr>
          <w:rFonts w:ascii="Arial" w:eastAsia="Times New Roman" w:hAnsi="Arial" w:cs="Arial"/>
        </w:rPr>
        <w:t xml:space="preserve"> </w:t>
      </w:r>
      <w:r w:rsidR="00C568DA" w:rsidRPr="00552988">
        <w:rPr>
          <w:rFonts w:ascii="Arial" w:hAnsi="Arial" w:cs="Arial"/>
          <w:color w:val="000000" w:themeColor="text1"/>
        </w:rPr>
        <w:t>to Adopt a Mitigated Negative Declaration</w:t>
      </w:r>
      <w:r w:rsidR="00552988" w:rsidRPr="00552988">
        <w:rPr>
          <w:rFonts w:ascii="Arial" w:hAnsi="Arial" w:cs="Arial"/>
          <w:color w:val="000000" w:themeColor="text1"/>
        </w:rPr>
        <w:t>/Newspaper Notice</w:t>
      </w:r>
    </w:p>
    <w:p w14:paraId="35A013BE" w14:textId="74F8A517" w:rsidR="00C42DB8" w:rsidRPr="00552988" w:rsidRDefault="00C42DB8" w:rsidP="00B277C3">
      <w:pPr>
        <w:spacing w:after="0" w:line="240" w:lineRule="auto"/>
        <w:rPr>
          <w:rFonts w:ascii="Arial" w:eastAsia="Times New Roman" w:hAnsi="Arial" w:cs="Arial"/>
        </w:rPr>
      </w:pPr>
      <w:r w:rsidRPr="00552988">
        <w:rPr>
          <w:rFonts w:ascii="Arial" w:eastAsia="Times New Roman" w:hAnsi="Arial" w:cs="Arial"/>
        </w:rPr>
        <w:t xml:space="preserve">Exhibit </w:t>
      </w:r>
      <w:r w:rsidR="00552988" w:rsidRPr="00552988">
        <w:rPr>
          <w:rFonts w:ascii="Arial" w:eastAsia="Times New Roman" w:hAnsi="Arial" w:cs="Arial"/>
        </w:rPr>
        <w:t>C</w:t>
      </w:r>
      <w:r w:rsidRPr="00552988">
        <w:rPr>
          <w:rFonts w:ascii="Arial" w:eastAsia="Times New Roman" w:hAnsi="Arial" w:cs="Arial"/>
        </w:rPr>
        <w:t>:</w:t>
      </w:r>
      <w:r w:rsidRPr="00552988">
        <w:rPr>
          <w:rFonts w:ascii="Arial" w:eastAsia="Times New Roman" w:hAnsi="Arial" w:cs="Arial"/>
        </w:rPr>
        <w:tab/>
      </w:r>
      <w:r w:rsidR="00060370">
        <w:rPr>
          <w:rFonts w:ascii="Arial" w:eastAsia="Times New Roman" w:hAnsi="Arial" w:cs="Arial"/>
        </w:rPr>
        <w:t>Mitigation Monitoring</w:t>
      </w:r>
      <w:r w:rsidRPr="00552988">
        <w:rPr>
          <w:rFonts w:ascii="Arial" w:eastAsia="Times New Roman" w:hAnsi="Arial" w:cs="Arial"/>
        </w:rPr>
        <w:t xml:space="preserve"> Plan</w:t>
      </w:r>
    </w:p>
    <w:p w14:paraId="25FFFB4F" w14:textId="77777777" w:rsidR="00060370" w:rsidRPr="00B277C3" w:rsidRDefault="00060370" w:rsidP="0006037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B277C3">
        <w:rPr>
          <w:rFonts w:ascii="Arial" w:eastAsia="Times New Roman" w:hAnsi="Arial" w:cs="Arial"/>
          <w:sz w:val="24"/>
          <w:szCs w:val="24"/>
        </w:rPr>
        <w:br w:type="page"/>
      </w:r>
    </w:p>
    <w:p w14:paraId="6858C1DD" w14:textId="77777777" w:rsidR="00060370" w:rsidRPr="00B277C3" w:rsidRDefault="00060370" w:rsidP="0006037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B277C3">
        <w:rPr>
          <w:rFonts w:ascii="Arial" w:eastAsia="Times New Roman" w:hAnsi="Arial" w:cs="Arial"/>
          <w:b/>
          <w:sz w:val="24"/>
          <w:szCs w:val="24"/>
          <w:u w:val="single"/>
        </w:rPr>
        <w:lastRenderedPageBreak/>
        <w:t>Exhibit A</w:t>
      </w:r>
    </w:p>
    <w:p w14:paraId="30123605" w14:textId="77777777" w:rsidR="00060370" w:rsidRPr="00B277C3" w:rsidRDefault="00060370" w:rsidP="0006037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45AF2586" w14:textId="77777777" w:rsidR="00060370" w:rsidRDefault="00060370" w:rsidP="0006037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INITIAL STUDY</w:t>
      </w:r>
    </w:p>
    <w:p w14:paraId="6B3F58FF" w14:textId="77777777" w:rsidR="00060370" w:rsidRDefault="00060370" w:rsidP="00060370">
      <w:pPr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br w:type="page"/>
      </w:r>
    </w:p>
    <w:p w14:paraId="78462E3D" w14:textId="77777777" w:rsidR="00060370" w:rsidRPr="00B277C3" w:rsidRDefault="00060370" w:rsidP="0006037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B277C3">
        <w:rPr>
          <w:rFonts w:ascii="Arial" w:eastAsia="Times New Roman" w:hAnsi="Arial" w:cs="Arial"/>
          <w:b/>
          <w:sz w:val="24"/>
          <w:szCs w:val="24"/>
          <w:u w:val="single"/>
        </w:rPr>
        <w:lastRenderedPageBreak/>
        <w:t xml:space="preserve">Exhibit </w:t>
      </w:r>
      <w:r>
        <w:rPr>
          <w:rFonts w:ascii="Arial" w:eastAsia="Times New Roman" w:hAnsi="Arial" w:cs="Arial"/>
          <w:b/>
          <w:sz w:val="24"/>
          <w:szCs w:val="24"/>
          <w:u w:val="single"/>
        </w:rPr>
        <w:t>B</w:t>
      </w:r>
    </w:p>
    <w:p w14:paraId="3768C0E3" w14:textId="77777777" w:rsidR="00060370" w:rsidRPr="00B277C3" w:rsidRDefault="00060370" w:rsidP="0006037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48BC9F81" w14:textId="40B6404A" w:rsidR="00060370" w:rsidRPr="00060370" w:rsidRDefault="00060370" w:rsidP="0006037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060370">
        <w:rPr>
          <w:rFonts w:ascii="Arial" w:eastAsia="Times New Roman" w:hAnsi="Arial" w:cs="Arial"/>
          <w:b/>
        </w:rPr>
        <w:t xml:space="preserve">NOTICE OF INTENT </w:t>
      </w:r>
      <w:r w:rsidRPr="00060370">
        <w:rPr>
          <w:rFonts w:ascii="Arial" w:hAnsi="Arial" w:cs="Arial"/>
          <w:b/>
          <w:color w:val="000000" w:themeColor="text1"/>
        </w:rPr>
        <w:t>TO ADOPT A MITIGATED NEGATIVE DECLARATION/NEWSPAPER NOTICE</w:t>
      </w:r>
    </w:p>
    <w:p w14:paraId="7498465D" w14:textId="18279A3D" w:rsidR="00060370" w:rsidRDefault="00060370" w:rsidP="0006037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br w:type="page"/>
      </w:r>
    </w:p>
    <w:p w14:paraId="10D06449" w14:textId="6B636E55" w:rsidR="00060370" w:rsidRDefault="00060370" w:rsidP="00060370">
      <w:pPr>
        <w:rPr>
          <w:rFonts w:ascii="Arial" w:eastAsia="Times New Roman" w:hAnsi="Arial" w:cs="Arial"/>
          <w:b/>
          <w:sz w:val="24"/>
          <w:szCs w:val="24"/>
        </w:rPr>
      </w:pPr>
    </w:p>
    <w:p w14:paraId="25A3F9CC" w14:textId="6197B55B" w:rsidR="00060370" w:rsidRPr="00B277C3" w:rsidRDefault="00060370" w:rsidP="0006037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B277C3">
        <w:rPr>
          <w:rFonts w:ascii="Arial" w:eastAsia="Times New Roman" w:hAnsi="Arial" w:cs="Arial"/>
          <w:b/>
          <w:sz w:val="24"/>
          <w:szCs w:val="24"/>
          <w:u w:val="single"/>
        </w:rPr>
        <w:t xml:space="preserve">Exhibit </w:t>
      </w:r>
      <w:r>
        <w:rPr>
          <w:rFonts w:ascii="Arial" w:eastAsia="Times New Roman" w:hAnsi="Arial" w:cs="Arial"/>
          <w:b/>
          <w:sz w:val="24"/>
          <w:szCs w:val="24"/>
          <w:u w:val="single"/>
        </w:rPr>
        <w:t>C</w:t>
      </w:r>
      <w:bookmarkStart w:id="0" w:name="_GoBack"/>
      <w:bookmarkEnd w:id="0"/>
    </w:p>
    <w:p w14:paraId="1EB2C035" w14:textId="77777777" w:rsidR="00060370" w:rsidRPr="00B277C3" w:rsidRDefault="00060370" w:rsidP="0006037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4A847477" w14:textId="77777777" w:rsidR="00060370" w:rsidRPr="00B277C3" w:rsidRDefault="00060370" w:rsidP="0006037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MITIGATION MONITORING PLAN</w:t>
      </w:r>
    </w:p>
    <w:p w14:paraId="5674D072" w14:textId="77777777" w:rsidR="00060370" w:rsidRPr="00B277C3" w:rsidRDefault="00060370" w:rsidP="0006037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5A6D8FBC" w14:textId="77777777" w:rsidR="00060370" w:rsidRDefault="00060370" w:rsidP="00060370">
      <w:pPr>
        <w:rPr>
          <w:rFonts w:ascii="Arial" w:eastAsia="Times New Roman" w:hAnsi="Arial" w:cs="Arial"/>
          <w:b/>
          <w:sz w:val="24"/>
          <w:szCs w:val="24"/>
        </w:rPr>
      </w:pPr>
    </w:p>
    <w:p w14:paraId="1EA86175" w14:textId="7B87DCFE" w:rsidR="003F3523" w:rsidRPr="00B277C3" w:rsidRDefault="003F3523" w:rsidP="00B277C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sectPr w:rsidR="003F3523" w:rsidRPr="00B277C3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E13A9A" w14:textId="77777777" w:rsidR="00C4707B" w:rsidRDefault="00C4707B" w:rsidP="009858A1">
      <w:pPr>
        <w:spacing w:after="0" w:line="240" w:lineRule="auto"/>
      </w:pPr>
      <w:r>
        <w:separator/>
      </w:r>
    </w:p>
  </w:endnote>
  <w:endnote w:type="continuationSeparator" w:id="0">
    <w:p w14:paraId="5ADE0CE9" w14:textId="77777777" w:rsidR="00C4707B" w:rsidRDefault="00C4707B" w:rsidP="00985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213832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CCE6FC" w14:textId="3F0FB2C4" w:rsidR="009858A1" w:rsidRDefault="009858A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60370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4C0DB1EF" w14:textId="77777777" w:rsidR="009858A1" w:rsidRDefault="009858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233CB1" w14:textId="77777777" w:rsidR="00C4707B" w:rsidRDefault="00C4707B" w:rsidP="009858A1">
      <w:pPr>
        <w:spacing w:after="0" w:line="240" w:lineRule="auto"/>
      </w:pPr>
      <w:r>
        <w:separator/>
      </w:r>
    </w:p>
  </w:footnote>
  <w:footnote w:type="continuationSeparator" w:id="0">
    <w:p w14:paraId="267B7A71" w14:textId="77777777" w:rsidR="00C4707B" w:rsidRDefault="00C4707B" w:rsidP="009858A1">
      <w:pPr>
        <w:spacing w:after="0" w:line="240" w:lineRule="auto"/>
      </w:pPr>
      <w:r>
        <w:continuationSeparator/>
      </w:r>
    </w:p>
  </w:footnote>
  <w:footnote w:id="1">
    <w:p w14:paraId="722F597B" w14:textId="77777777" w:rsidR="00850B73" w:rsidRPr="0005782B" w:rsidRDefault="00850B73" w:rsidP="00850B73">
      <w:pPr>
        <w:pStyle w:val="FootnoteText"/>
        <w:rPr>
          <w:rFonts w:ascii="Arial" w:hAnsi="Arial" w:cs="Arial"/>
        </w:rPr>
      </w:pPr>
      <w:r w:rsidRPr="0005782B">
        <w:rPr>
          <w:rStyle w:val="FootnoteReference"/>
          <w:rFonts w:ascii="Arial" w:hAnsi="Arial" w:cs="Arial"/>
        </w:rPr>
        <w:footnoteRef/>
      </w:r>
      <w:r w:rsidRPr="0005782B">
        <w:rPr>
          <w:rFonts w:ascii="Arial" w:hAnsi="Arial" w:cs="Arial"/>
        </w:rPr>
        <w:t xml:space="preserve"> Public Resources Code </w:t>
      </w:r>
      <w:r>
        <w:rPr>
          <w:rFonts w:ascii="Arial" w:hAnsi="Arial" w:cs="Arial"/>
        </w:rPr>
        <w:t>§§</w:t>
      </w:r>
      <w:r w:rsidRPr="0005782B">
        <w:rPr>
          <w:rFonts w:ascii="Arial" w:hAnsi="Arial" w:cs="Arial"/>
        </w:rPr>
        <w:t xml:space="preserve"> 21000-21177</w:t>
      </w:r>
    </w:p>
  </w:footnote>
  <w:footnote w:id="2">
    <w:p w14:paraId="59A85200" w14:textId="77777777" w:rsidR="00850B73" w:rsidRPr="0005782B" w:rsidRDefault="00850B73" w:rsidP="00850B73">
      <w:pPr>
        <w:pStyle w:val="FootnoteText"/>
        <w:rPr>
          <w:rFonts w:ascii="Arial" w:hAnsi="Arial" w:cs="Arial"/>
        </w:rPr>
      </w:pPr>
      <w:r w:rsidRPr="0005782B">
        <w:rPr>
          <w:rStyle w:val="FootnoteReference"/>
          <w:rFonts w:ascii="Arial" w:hAnsi="Arial" w:cs="Arial"/>
        </w:rPr>
        <w:footnoteRef/>
      </w:r>
      <w:r w:rsidRPr="0005782B">
        <w:rPr>
          <w:rFonts w:ascii="Arial" w:hAnsi="Arial" w:cs="Arial"/>
        </w:rPr>
        <w:t xml:space="preserve"> 14 California Code of Regulations </w:t>
      </w:r>
      <w:r>
        <w:rPr>
          <w:rFonts w:ascii="Arial" w:hAnsi="Arial" w:cs="Arial"/>
        </w:rPr>
        <w:t>§§</w:t>
      </w:r>
      <w:r w:rsidRPr="0005782B">
        <w:rPr>
          <w:rFonts w:ascii="Arial" w:hAnsi="Arial" w:cs="Arial"/>
        </w:rPr>
        <w:t>15000-15387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674CB"/>
    <w:multiLevelType w:val="hybridMultilevel"/>
    <w:tmpl w:val="B6CC5534"/>
    <w:lvl w:ilvl="0" w:tplc="92205464">
      <w:start w:val="1"/>
      <w:numFmt w:val="lowerLetter"/>
      <w:lvlText w:val="(%1)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20580528"/>
    <w:multiLevelType w:val="hybridMultilevel"/>
    <w:tmpl w:val="02D4D212"/>
    <w:lvl w:ilvl="0" w:tplc="57361354">
      <w:start w:val="1"/>
      <w:numFmt w:val="lowerLetter"/>
      <w:lvlText w:val="(%1)"/>
      <w:lvlJc w:val="left"/>
      <w:pPr>
        <w:ind w:left="1118" w:hanging="39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3E6B2C"/>
    <w:multiLevelType w:val="hybridMultilevel"/>
    <w:tmpl w:val="12D84064"/>
    <w:lvl w:ilvl="0" w:tplc="019E57F6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A025901"/>
    <w:multiLevelType w:val="hybridMultilevel"/>
    <w:tmpl w:val="B6CC5534"/>
    <w:lvl w:ilvl="0" w:tplc="92205464">
      <w:start w:val="1"/>
      <w:numFmt w:val="lowerLetter"/>
      <w:lvlText w:val="(%1)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34B26047"/>
    <w:multiLevelType w:val="hybridMultilevel"/>
    <w:tmpl w:val="7D62BDCC"/>
    <w:lvl w:ilvl="0" w:tplc="B5AE54EC">
      <w:start w:val="1"/>
      <w:numFmt w:val="lowerLetter"/>
      <w:lvlText w:val="(%1)"/>
      <w:lvlJc w:val="left"/>
      <w:pPr>
        <w:ind w:left="108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FD83436"/>
    <w:multiLevelType w:val="hybridMultilevel"/>
    <w:tmpl w:val="73AE489E"/>
    <w:lvl w:ilvl="0" w:tplc="4EB4E3AE">
      <w:start w:val="1"/>
      <w:numFmt w:val="lowerLetter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76F533D"/>
    <w:multiLevelType w:val="hybridMultilevel"/>
    <w:tmpl w:val="8B5A70C8"/>
    <w:lvl w:ilvl="0" w:tplc="92205464">
      <w:start w:val="1"/>
      <w:numFmt w:val="lowerLetter"/>
      <w:lvlText w:val="(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AA9"/>
    <w:rsid w:val="00022534"/>
    <w:rsid w:val="00031CEB"/>
    <w:rsid w:val="00040027"/>
    <w:rsid w:val="00053D31"/>
    <w:rsid w:val="00060370"/>
    <w:rsid w:val="00084FAC"/>
    <w:rsid w:val="000B6E17"/>
    <w:rsid w:val="000B7839"/>
    <w:rsid w:val="001238AF"/>
    <w:rsid w:val="0014582F"/>
    <w:rsid w:val="001479A4"/>
    <w:rsid w:val="00166471"/>
    <w:rsid w:val="00172596"/>
    <w:rsid w:val="00177C3C"/>
    <w:rsid w:val="001E0B33"/>
    <w:rsid w:val="002019F9"/>
    <w:rsid w:val="00203D68"/>
    <w:rsid w:val="00254960"/>
    <w:rsid w:val="002629BC"/>
    <w:rsid w:val="00276248"/>
    <w:rsid w:val="00291E8B"/>
    <w:rsid w:val="0029447B"/>
    <w:rsid w:val="002A284D"/>
    <w:rsid w:val="002B117B"/>
    <w:rsid w:val="002D2734"/>
    <w:rsid w:val="00310239"/>
    <w:rsid w:val="00312DC7"/>
    <w:rsid w:val="00321DB0"/>
    <w:rsid w:val="00330F78"/>
    <w:rsid w:val="00334782"/>
    <w:rsid w:val="0037089D"/>
    <w:rsid w:val="00375976"/>
    <w:rsid w:val="003F3523"/>
    <w:rsid w:val="0049077A"/>
    <w:rsid w:val="004B7D6C"/>
    <w:rsid w:val="004C5E60"/>
    <w:rsid w:val="004E4069"/>
    <w:rsid w:val="00515F97"/>
    <w:rsid w:val="00541D0C"/>
    <w:rsid w:val="0055175E"/>
    <w:rsid w:val="00552988"/>
    <w:rsid w:val="005546D4"/>
    <w:rsid w:val="00563BF3"/>
    <w:rsid w:val="00573398"/>
    <w:rsid w:val="00582062"/>
    <w:rsid w:val="0058532A"/>
    <w:rsid w:val="00586815"/>
    <w:rsid w:val="00597EB1"/>
    <w:rsid w:val="005C50FC"/>
    <w:rsid w:val="005D1AE3"/>
    <w:rsid w:val="00646BFA"/>
    <w:rsid w:val="00655B1D"/>
    <w:rsid w:val="0067726D"/>
    <w:rsid w:val="006B7F26"/>
    <w:rsid w:val="006D1B20"/>
    <w:rsid w:val="006D358F"/>
    <w:rsid w:val="006F2DAF"/>
    <w:rsid w:val="006F7C00"/>
    <w:rsid w:val="00704699"/>
    <w:rsid w:val="0074198D"/>
    <w:rsid w:val="007422FA"/>
    <w:rsid w:val="00785C47"/>
    <w:rsid w:val="007A12AE"/>
    <w:rsid w:val="007A4D02"/>
    <w:rsid w:val="007B36B0"/>
    <w:rsid w:val="007C0357"/>
    <w:rsid w:val="00803F75"/>
    <w:rsid w:val="00804B69"/>
    <w:rsid w:val="00850B73"/>
    <w:rsid w:val="00852A89"/>
    <w:rsid w:val="00864298"/>
    <w:rsid w:val="00874726"/>
    <w:rsid w:val="00880499"/>
    <w:rsid w:val="0089670A"/>
    <w:rsid w:val="00896D77"/>
    <w:rsid w:val="008C0F39"/>
    <w:rsid w:val="008D1675"/>
    <w:rsid w:val="009319A9"/>
    <w:rsid w:val="009858A1"/>
    <w:rsid w:val="00A04187"/>
    <w:rsid w:val="00A4678F"/>
    <w:rsid w:val="00A6043E"/>
    <w:rsid w:val="00A8155B"/>
    <w:rsid w:val="00AA4AB8"/>
    <w:rsid w:val="00AF639B"/>
    <w:rsid w:val="00B14C8F"/>
    <w:rsid w:val="00B22D2F"/>
    <w:rsid w:val="00B277C3"/>
    <w:rsid w:val="00B938A3"/>
    <w:rsid w:val="00BC3BAB"/>
    <w:rsid w:val="00BC41F9"/>
    <w:rsid w:val="00BF600F"/>
    <w:rsid w:val="00C13A68"/>
    <w:rsid w:val="00C42DB8"/>
    <w:rsid w:val="00C4707B"/>
    <w:rsid w:val="00C5120C"/>
    <w:rsid w:val="00C568DA"/>
    <w:rsid w:val="00C72A18"/>
    <w:rsid w:val="00C85F86"/>
    <w:rsid w:val="00CA0C73"/>
    <w:rsid w:val="00CB565C"/>
    <w:rsid w:val="00CE056A"/>
    <w:rsid w:val="00D03297"/>
    <w:rsid w:val="00DB0E52"/>
    <w:rsid w:val="00DC73F8"/>
    <w:rsid w:val="00E34ABD"/>
    <w:rsid w:val="00E65CFC"/>
    <w:rsid w:val="00EA3B6C"/>
    <w:rsid w:val="00EB4139"/>
    <w:rsid w:val="00EB4DD1"/>
    <w:rsid w:val="00EB6546"/>
    <w:rsid w:val="00EB7AA9"/>
    <w:rsid w:val="00ED5A19"/>
    <w:rsid w:val="00EF6267"/>
    <w:rsid w:val="00F0155F"/>
    <w:rsid w:val="00F13D08"/>
    <w:rsid w:val="00F150BA"/>
    <w:rsid w:val="00F36EAB"/>
    <w:rsid w:val="00F56E10"/>
    <w:rsid w:val="00F64640"/>
    <w:rsid w:val="00F811A0"/>
    <w:rsid w:val="00F839C2"/>
    <w:rsid w:val="00FC1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07011"/>
  <w15:chartTrackingRefBased/>
  <w15:docId w15:val="{08940541-B56F-462F-BD47-69F913588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B7AA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7A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7AA9"/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05">
    <w:name w:val="Body Text 0.5"/>
    <w:basedOn w:val="BodyText"/>
    <w:rsid w:val="00EB7AA9"/>
    <w:pPr>
      <w:spacing w:before="240"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EB7AA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B7AA9"/>
  </w:style>
  <w:style w:type="paragraph" w:styleId="ListParagraph">
    <w:name w:val="List Paragraph"/>
    <w:basedOn w:val="Normal"/>
    <w:uiPriority w:val="34"/>
    <w:qFormat/>
    <w:rsid w:val="00EB7AA9"/>
    <w:pPr>
      <w:spacing w:line="25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858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58A1"/>
  </w:style>
  <w:style w:type="paragraph" w:styleId="Footer">
    <w:name w:val="footer"/>
    <w:basedOn w:val="Normal"/>
    <w:link w:val="FooterChar"/>
    <w:uiPriority w:val="99"/>
    <w:unhideWhenUsed/>
    <w:rsid w:val="009858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58A1"/>
  </w:style>
  <w:style w:type="paragraph" w:customStyle="1" w:styleId="Default">
    <w:name w:val="Default"/>
    <w:rsid w:val="004E4069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91E8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91E8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91E8B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7C3C"/>
    <w:pPr>
      <w:widowControl/>
      <w:autoSpaceDE/>
      <w:autoSpaceDN/>
      <w:adjustRightInd/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7C3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7C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7C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0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7</Pages>
  <Words>1142</Words>
  <Characters>6516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Quintanilla</dc:creator>
  <cp:keywords/>
  <dc:description/>
  <cp:lastModifiedBy>Sean Kelleher</cp:lastModifiedBy>
  <cp:revision>8</cp:revision>
  <dcterms:created xsi:type="dcterms:W3CDTF">2020-11-05T17:32:00Z</dcterms:created>
  <dcterms:modified xsi:type="dcterms:W3CDTF">2020-12-02T00:56:00Z</dcterms:modified>
</cp:coreProperties>
</file>